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4F9" w:rsidRPr="002C709F" w:rsidRDefault="00876960">
      <w:pPr>
        <w:jc w:val="right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Проект внесён администрацией</w:t>
      </w:r>
    </w:p>
    <w:p w:rsidR="00FA74F9" w:rsidRPr="002C709F" w:rsidRDefault="00876960">
      <w:pPr>
        <w:ind w:left="5812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города Ульяновска</w:t>
      </w:r>
    </w:p>
    <w:p w:rsidR="00FA74F9" w:rsidRPr="002C709F" w:rsidRDefault="00FA74F9">
      <w:pPr>
        <w:jc w:val="right"/>
        <w:rPr>
          <w:rFonts w:ascii="PT Astra Serif" w:hAnsi="PT Astra Serif"/>
          <w:sz w:val="28"/>
          <w:szCs w:val="28"/>
        </w:rPr>
      </w:pPr>
    </w:p>
    <w:p w:rsidR="00FA74F9" w:rsidRPr="002C709F" w:rsidRDefault="00FA74F9">
      <w:pPr>
        <w:jc w:val="right"/>
        <w:rPr>
          <w:rFonts w:ascii="PT Astra Serif" w:hAnsi="PT Astra Serif"/>
          <w:sz w:val="28"/>
          <w:szCs w:val="28"/>
        </w:rPr>
      </w:pPr>
    </w:p>
    <w:p w:rsidR="00FA74F9" w:rsidRPr="002C709F" w:rsidRDefault="00FA74F9">
      <w:pPr>
        <w:jc w:val="right"/>
        <w:rPr>
          <w:rFonts w:ascii="PT Astra Serif" w:hAnsi="PT Astra Serif"/>
          <w:sz w:val="28"/>
          <w:szCs w:val="28"/>
        </w:rPr>
      </w:pPr>
    </w:p>
    <w:p w:rsidR="00FA74F9" w:rsidRPr="002C709F" w:rsidRDefault="00876960">
      <w:pPr>
        <w:pStyle w:val="2"/>
        <w:keepNext w:val="0"/>
        <w:widowControl w:val="0"/>
        <w:numPr>
          <w:ilvl w:val="1"/>
          <w:numId w:val="11"/>
        </w:numPr>
        <w:suppressAutoHyphens/>
        <w:spacing w:before="0" w:after="0"/>
        <w:jc w:val="center"/>
        <w:rPr>
          <w:rFonts w:ascii="PT Astra Serif" w:hAnsi="PT Astra Serif"/>
          <w:i w:val="0"/>
        </w:rPr>
      </w:pPr>
      <w:r w:rsidRPr="002C709F">
        <w:rPr>
          <w:rFonts w:ascii="PT Astra Serif" w:hAnsi="PT Astra Serif"/>
          <w:i w:val="0"/>
        </w:rPr>
        <w:t>УЛЬЯНОВСКАЯ ГОРОДСКАЯ ДУМА</w:t>
      </w:r>
    </w:p>
    <w:p w:rsidR="00FA74F9" w:rsidRPr="002C709F" w:rsidRDefault="00876960">
      <w:pPr>
        <w:spacing w:line="360" w:lineRule="auto"/>
        <w:jc w:val="center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РЕШЕНИЕ </w:t>
      </w:r>
    </w:p>
    <w:p w:rsidR="00FA74F9" w:rsidRPr="002C709F" w:rsidRDefault="00BC3750">
      <w:pPr>
        <w:spacing w:line="360" w:lineRule="auto"/>
        <w:jc w:val="center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о</w:t>
      </w:r>
      <w:r w:rsidR="00C01651" w:rsidRPr="002C709F">
        <w:rPr>
          <w:rFonts w:ascii="PT Astra Serif" w:hAnsi="PT Astra Serif"/>
          <w:sz w:val="28"/>
          <w:szCs w:val="28"/>
        </w:rPr>
        <w:t>т</w:t>
      </w:r>
      <w:r w:rsidRPr="002C709F">
        <w:rPr>
          <w:rFonts w:ascii="PT Astra Serif" w:hAnsi="PT Astra Serif"/>
          <w:sz w:val="28"/>
          <w:szCs w:val="28"/>
          <w:lang w:val="en-US"/>
        </w:rPr>
        <w:t xml:space="preserve"> </w:t>
      </w:r>
      <w:r w:rsidRPr="002C709F">
        <w:rPr>
          <w:rFonts w:ascii="PT Astra Serif" w:hAnsi="PT Astra Serif"/>
          <w:sz w:val="28"/>
          <w:szCs w:val="28"/>
        </w:rPr>
        <w:t>___________</w:t>
      </w:r>
      <w:r w:rsidR="00C01651" w:rsidRPr="002C709F">
        <w:rPr>
          <w:rFonts w:ascii="PT Astra Serif" w:hAnsi="PT Astra Serif"/>
          <w:sz w:val="28"/>
          <w:szCs w:val="28"/>
        </w:rPr>
        <w:t>№</w:t>
      </w:r>
      <w:r w:rsidR="002C709F">
        <w:rPr>
          <w:rFonts w:ascii="PT Astra Serif" w:hAnsi="PT Astra Serif"/>
          <w:sz w:val="28"/>
          <w:szCs w:val="28"/>
        </w:rPr>
        <w:t xml:space="preserve"> ___________</w:t>
      </w:r>
    </w:p>
    <w:p w:rsidR="00FA74F9" w:rsidRPr="002C709F" w:rsidRDefault="00FA74F9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FA74F9" w:rsidRPr="002C709F" w:rsidRDefault="00FA74F9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FA74F9" w:rsidRPr="002C709F" w:rsidRDefault="00FA74F9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FA74F9" w:rsidRPr="002C709F" w:rsidRDefault="00876960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2C709F">
        <w:rPr>
          <w:rFonts w:ascii="PT Astra Serif" w:hAnsi="PT Astra Serif"/>
          <w:b/>
          <w:sz w:val="28"/>
          <w:szCs w:val="28"/>
        </w:rPr>
        <w:t xml:space="preserve">О внесении изменений в решение Ульяновской Городской Думы </w:t>
      </w:r>
    </w:p>
    <w:p w:rsidR="00FA74F9" w:rsidRPr="002C709F" w:rsidRDefault="00876960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2C709F">
        <w:rPr>
          <w:rFonts w:ascii="PT Astra Serif" w:hAnsi="PT Astra Serif"/>
          <w:b/>
          <w:sz w:val="28"/>
          <w:szCs w:val="28"/>
        </w:rPr>
        <w:t xml:space="preserve">от 08.09.2015 № 102 «Об утверждении Стратегии социально-экономического развития муниципального образования </w:t>
      </w:r>
    </w:p>
    <w:p w:rsidR="00FA74F9" w:rsidRPr="002C709F" w:rsidRDefault="00876960">
      <w:pPr>
        <w:widowControl w:val="0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2C709F">
        <w:rPr>
          <w:rFonts w:ascii="PT Astra Serif" w:hAnsi="PT Astra Serif"/>
          <w:b/>
          <w:sz w:val="28"/>
          <w:szCs w:val="28"/>
        </w:rPr>
        <w:t>«город Ульяновск» до 2030 года»</w:t>
      </w:r>
    </w:p>
    <w:p w:rsidR="00FA74F9" w:rsidRPr="002C709F" w:rsidRDefault="00FA74F9">
      <w:pPr>
        <w:widowControl w:val="0"/>
        <w:contextualSpacing/>
        <w:jc w:val="both"/>
        <w:rPr>
          <w:rFonts w:ascii="PT Astra Serif" w:hAnsi="PT Astra Serif"/>
          <w:sz w:val="28"/>
          <w:szCs w:val="28"/>
        </w:rPr>
      </w:pPr>
    </w:p>
    <w:p w:rsidR="00C01651" w:rsidRPr="002C709F" w:rsidRDefault="00876960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2C709F">
        <w:rPr>
          <w:rFonts w:ascii="PT Astra Serif" w:hAnsi="PT Astra Serif"/>
          <w:sz w:val="28"/>
          <w:szCs w:val="28"/>
        </w:rPr>
        <w:t>В соответствии с Федеральным законом от 28.06.2014 № 172-ФЗ</w:t>
      </w:r>
      <w:r w:rsidRPr="002C709F">
        <w:rPr>
          <w:rFonts w:ascii="PT Astra Serif" w:hAnsi="PT Astra Serif"/>
          <w:sz w:val="28"/>
          <w:szCs w:val="28"/>
        </w:rPr>
        <w:br/>
        <w:t xml:space="preserve">«О стратегическом планировании в Российской Федерации», Указом </w:t>
      </w:r>
      <w:r w:rsidRPr="002C709F">
        <w:rPr>
          <w:rFonts w:ascii="PT Astra Serif" w:hAnsi="PT Astra Serif"/>
          <w:sz w:val="28"/>
          <w:szCs w:val="28"/>
        </w:rPr>
        <w:br/>
        <w:t xml:space="preserve">Президента Российской Федерации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от 07.05.2024 № 309 «О национальных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br/>
        <w:t>целях развития Российской Федерации на период до 2030 года и на перспективу до 2036 года»</w:t>
      </w:r>
      <w:r w:rsidRPr="002C709F">
        <w:rPr>
          <w:rFonts w:ascii="PT Astra Serif" w:hAnsi="PT Astra Serif"/>
          <w:sz w:val="28"/>
          <w:szCs w:val="28"/>
        </w:rPr>
        <w:t xml:space="preserve">, Законом Ульяновской области от 20.04.2018 № 28-ЗО </w:t>
      </w:r>
      <w:r w:rsidRPr="002C709F">
        <w:rPr>
          <w:rFonts w:ascii="PT Astra Serif" w:hAnsi="PT Astra Serif"/>
          <w:sz w:val="28"/>
          <w:szCs w:val="28"/>
        </w:rPr>
        <w:br/>
        <w:t>«О стратегическом планировании в Ульяновской области», указом Губернатора Ульяновской области от 17.08.2018 № 85 «О некоторых мерах</w:t>
      </w:r>
      <w:proofErr w:type="gramEnd"/>
      <w:r w:rsidR="00BA5AD9" w:rsidRPr="002C709F">
        <w:rPr>
          <w:rFonts w:ascii="PT Astra Serif" w:hAnsi="PT Astra Serif"/>
          <w:sz w:val="28"/>
          <w:szCs w:val="28"/>
        </w:rPr>
        <w:t>, направленных на обеспечение</w:t>
      </w:r>
      <w:r w:rsidRPr="002C709F">
        <w:rPr>
          <w:rFonts w:ascii="PT Astra Serif" w:hAnsi="PT Astra Serif"/>
          <w:sz w:val="28"/>
          <w:szCs w:val="28"/>
        </w:rPr>
        <w:t xml:space="preserve"> реализации национальных проектов и региональных инициатив</w:t>
      </w:r>
      <w:r w:rsidR="00C01651" w:rsidRPr="002C709F">
        <w:rPr>
          <w:rFonts w:ascii="PT Astra Serif" w:hAnsi="PT Astra Serif"/>
          <w:sz w:val="28"/>
          <w:szCs w:val="28"/>
        </w:rPr>
        <w:t xml:space="preserve"> в</w:t>
      </w:r>
      <w:r w:rsidRPr="002C709F">
        <w:rPr>
          <w:rFonts w:ascii="PT Astra Serif" w:hAnsi="PT Astra Serif"/>
          <w:sz w:val="28"/>
          <w:szCs w:val="28"/>
        </w:rPr>
        <w:t xml:space="preserve"> Ульяновской области», </w:t>
      </w:r>
      <w:r w:rsidR="00BC3750" w:rsidRPr="002C709F">
        <w:rPr>
          <w:rFonts w:ascii="PT Astra Serif" w:hAnsi="PT Astra Serif"/>
          <w:sz w:val="28"/>
          <w:szCs w:val="28"/>
        </w:rPr>
        <w:t>распоряжение</w:t>
      </w:r>
      <w:r w:rsidR="00006CF5">
        <w:rPr>
          <w:rFonts w:ascii="PT Astra Serif" w:hAnsi="PT Astra Serif"/>
          <w:sz w:val="28"/>
          <w:szCs w:val="28"/>
        </w:rPr>
        <w:t>м</w:t>
      </w:r>
      <w:r w:rsidRPr="002C709F">
        <w:rPr>
          <w:rFonts w:ascii="PT Astra Serif" w:hAnsi="PT Astra Serif"/>
          <w:sz w:val="28"/>
          <w:szCs w:val="28"/>
        </w:rPr>
        <w:t xml:space="preserve"> Правительства Ульяновской области от</w:t>
      </w:r>
      <w:r w:rsidR="00BC3750" w:rsidRPr="002C709F">
        <w:rPr>
          <w:rFonts w:ascii="PT Astra Serif" w:hAnsi="PT Astra Serif"/>
          <w:sz w:val="28"/>
          <w:szCs w:val="28"/>
        </w:rPr>
        <w:t xml:space="preserve"> 17.09.2026 </w:t>
      </w:r>
      <w:r w:rsidR="00650148" w:rsidRPr="002C709F">
        <w:rPr>
          <w:rFonts w:ascii="PT Astra Serif" w:hAnsi="PT Astra Serif"/>
          <w:sz w:val="28"/>
          <w:szCs w:val="28"/>
        </w:rPr>
        <w:t>№</w:t>
      </w:r>
      <w:r w:rsidR="00BC3750" w:rsidRPr="002C709F">
        <w:rPr>
          <w:rFonts w:ascii="PT Astra Serif" w:hAnsi="PT Astra Serif"/>
          <w:sz w:val="28"/>
          <w:szCs w:val="28"/>
        </w:rPr>
        <w:t xml:space="preserve"> 437-пр </w:t>
      </w:r>
      <w:r w:rsidR="00650148" w:rsidRPr="002C709F">
        <w:rPr>
          <w:rFonts w:ascii="PT Astra Serif" w:hAnsi="PT Astra Serif"/>
          <w:sz w:val="28"/>
          <w:szCs w:val="28"/>
        </w:rPr>
        <w:t>«Об утверждении Стратегии социально-экономического развития Ульяновской области до 2036 года</w:t>
      </w:r>
      <w:r w:rsidRPr="002C709F">
        <w:rPr>
          <w:rFonts w:ascii="PT Astra Serif" w:hAnsi="PT Astra Serif"/>
          <w:sz w:val="28"/>
          <w:szCs w:val="28"/>
        </w:rPr>
        <w:t>», руководствуясь Уставом муниципального образования «город Ульяновск», Ульяновская Горо</w:t>
      </w:r>
      <w:r w:rsidRPr="002C709F">
        <w:rPr>
          <w:rFonts w:ascii="PT Astra Serif" w:hAnsi="PT Astra Serif"/>
          <w:sz w:val="28"/>
          <w:szCs w:val="28"/>
        </w:rPr>
        <w:t>д</w:t>
      </w:r>
      <w:r w:rsidRPr="002C709F">
        <w:rPr>
          <w:rFonts w:ascii="PT Astra Serif" w:hAnsi="PT Astra Serif"/>
          <w:sz w:val="28"/>
          <w:szCs w:val="28"/>
        </w:rPr>
        <w:t xml:space="preserve">ская Дума </w:t>
      </w:r>
    </w:p>
    <w:p w:rsidR="00FA74F9" w:rsidRPr="002C709F" w:rsidRDefault="00C01651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Р</w:t>
      </w:r>
      <w:r w:rsidR="00876960" w:rsidRPr="002C709F">
        <w:rPr>
          <w:rFonts w:ascii="PT Astra Serif" w:hAnsi="PT Astra Serif"/>
          <w:sz w:val="28"/>
          <w:szCs w:val="28"/>
        </w:rPr>
        <w:t>ешила:</w:t>
      </w:r>
    </w:p>
    <w:p w:rsidR="00C006ED" w:rsidRPr="002C709F" w:rsidRDefault="00876960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1. В</w:t>
      </w:r>
      <w:r w:rsidR="00C006ED" w:rsidRPr="002C709F">
        <w:rPr>
          <w:rFonts w:ascii="PT Astra Serif" w:hAnsi="PT Astra Serif"/>
          <w:sz w:val="28"/>
          <w:szCs w:val="28"/>
        </w:rPr>
        <w:t xml:space="preserve">нести в решение </w:t>
      </w:r>
      <w:r w:rsidRPr="002C709F">
        <w:rPr>
          <w:rFonts w:ascii="PT Astra Serif" w:hAnsi="PT Astra Serif"/>
          <w:sz w:val="28"/>
          <w:szCs w:val="28"/>
        </w:rPr>
        <w:t xml:space="preserve">Ульяновской Городской Думы от 08.09.2015 </w:t>
      </w:r>
      <w:r w:rsidRPr="002C709F">
        <w:rPr>
          <w:rFonts w:ascii="PT Astra Serif" w:hAnsi="PT Astra Serif"/>
          <w:sz w:val="28"/>
          <w:szCs w:val="28"/>
        </w:rPr>
        <w:br/>
        <w:t>№ 102 «Об утверждении Стратегии социально-экономического развития мун</w:t>
      </w:r>
      <w:r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>ципального образования «</w:t>
      </w:r>
      <w:r w:rsidR="00C006ED" w:rsidRPr="002C709F">
        <w:rPr>
          <w:rFonts w:ascii="PT Astra Serif" w:hAnsi="PT Astra Serif"/>
          <w:sz w:val="28"/>
          <w:szCs w:val="28"/>
        </w:rPr>
        <w:t>город Ульяновск» до 2030 года» следующие измен</w:t>
      </w:r>
      <w:r w:rsidR="00C006ED" w:rsidRPr="002C709F">
        <w:rPr>
          <w:rFonts w:ascii="PT Astra Serif" w:hAnsi="PT Astra Serif"/>
          <w:sz w:val="28"/>
          <w:szCs w:val="28"/>
        </w:rPr>
        <w:t>е</w:t>
      </w:r>
      <w:r w:rsidR="00C006ED" w:rsidRPr="002C709F">
        <w:rPr>
          <w:rFonts w:ascii="PT Astra Serif" w:hAnsi="PT Astra Serif"/>
          <w:sz w:val="28"/>
          <w:szCs w:val="28"/>
        </w:rPr>
        <w:t>ния:</w:t>
      </w:r>
    </w:p>
    <w:p w:rsidR="00FA74F9" w:rsidRPr="002C709F" w:rsidRDefault="00C006ED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1) в преамбуле </w:t>
      </w:r>
      <w:r w:rsidR="00876960" w:rsidRPr="002C709F">
        <w:rPr>
          <w:rFonts w:ascii="PT Astra Serif" w:hAnsi="PT Astra Serif"/>
          <w:sz w:val="28"/>
          <w:szCs w:val="28"/>
        </w:rPr>
        <w:t>слова «</w:t>
      </w:r>
      <w:r w:rsidR="002C709F" w:rsidRPr="002C709F">
        <w:rPr>
          <w:rFonts w:ascii="PT Astra Serif" w:hAnsi="PT Astra Serif"/>
          <w:sz w:val="28"/>
          <w:szCs w:val="28"/>
        </w:rPr>
        <w:t>постановления Правительства Ульяновской обла</w:t>
      </w:r>
      <w:r w:rsidR="002C709F" w:rsidRPr="002C709F">
        <w:rPr>
          <w:rFonts w:ascii="PT Astra Serif" w:hAnsi="PT Astra Serif"/>
          <w:sz w:val="28"/>
          <w:szCs w:val="28"/>
        </w:rPr>
        <w:t>с</w:t>
      </w:r>
      <w:r w:rsidR="002C709F" w:rsidRPr="002C709F">
        <w:rPr>
          <w:rFonts w:ascii="PT Astra Serif" w:hAnsi="PT Astra Serif"/>
          <w:sz w:val="28"/>
          <w:szCs w:val="28"/>
        </w:rPr>
        <w:t xml:space="preserve">ти </w:t>
      </w:r>
      <w:r w:rsidR="00876960" w:rsidRPr="002C709F">
        <w:rPr>
          <w:rFonts w:ascii="PT Astra Serif" w:hAnsi="PT Astra Serif"/>
          <w:sz w:val="28"/>
          <w:szCs w:val="28"/>
        </w:rPr>
        <w:t xml:space="preserve">13.07.2015 № 16/319-П </w:t>
      </w:r>
      <w:bookmarkStart w:id="0" w:name="OLE_LINK22"/>
      <w:bookmarkStart w:id="1" w:name="OLE_LINK23"/>
      <w:r w:rsidR="00876960" w:rsidRPr="002C709F">
        <w:rPr>
          <w:rFonts w:ascii="PT Astra Serif" w:hAnsi="PT Astra Serif"/>
          <w:sz w:val="28"/>
          <w:szCs w:val="28"/>
        </w:rPr>
        <w:t>«Об утверждении Стратегии социально-экономического развития Ульяновской области до 2030 года»</w:t>
      </w:r>
      <w:bookmarkEnd w:id="0"/>
      <w:bookmarkEnd w:id="1"/>
      <w:r w:rsidR="00876960" w:rsidRPr="002C709F">
        <w:rPr>
          <w:rFonts w:ascii="PT Astra Serif" w:hAnsi="PT Astra Serif"/>
          <w:sz w:val="28"/>
          <w:szCs w:val="28"/>
        </w:rPr>
        <w:t xml:space="preserve"> заменить слов</w:t>
      </w:r>
      <w:r w:rsidR="00876960" w:rsidRPr="002C709F">
        <w:rPr>
          <w:rFonts w:ascii="PT Astra Serif" w:hAnsi="PT Astra Serif"/>
          <w:sz w:val="28"/>
          <w:szCs w:val="28"/>
        </w:rPr>
        <w:t>а</w:t>
      </w:r>
      <w:r w:rsidR="00876960" w:rsidRPr="002C709F">
        <w:rPr>
          <w:rFonts w:ascii="PT Astra Serif" w:hAnsi="PT Astra Serif"/>
          <w:sz w:val="28"/>
          <w:szCs w:val="28"/>
        </w:rPr>
        <w:t>ми «</w:t>
      </w:r>
      <w:r w:rsidR="002C709F">
        <w:rPr>
          <w:rFonts w:ascii="PT Astra Serif" w:hAnsi="PT Astra Serif"/>
          <w:sz w:val="28"/>
          <w:szCs w:val="28"/>
        </w:rPr>
        <w:t xml:space="preserve">распоряжения </w:t>
      </w:r>
      <w:r w:rsidR="002C709F" w:rsidRPr="002C709F">
        <w:rPr>
          <w:rFonts w:ascii="PT Astra Serif" w:hAnsi="PT Astra Serif"/>
          <w:sz w:val="28"/>
          <w:szCs w:val="28"/>
        </w:rPr>
        <w:t xml:space="preserve">Правительства Ульяновской области </w:t>
      </w:r>
      <w:r w:rsidR="002C709F">
        <w:rPr>
          <w:rFonts w:ascii="PT Astra Serif" w:hAnsi="PT Astra Serif"/>
          <w:sz w:val="28"/>
          <w:szCs w:val="28"/>
        </w:rPr>
        <w:t xml:space="preserve">от 17.09.2026 </w:t>
      </w:r>
      <w:r w:rsidR="00876960" w:rsidRPr="002C709F">
        <w:rPr>
          <w:rFonts w:ascii="PT Astra Serif" w:hAnsi="PT Astra Serif"/>
          <w:sz w:val="28"/>
          <w:szCs w:val="28"/>
        </w:rPr>
        <w:t>№</w:t>
      </w:r>
      <w:r w:rsidR="002C709F">
        <w:rPr>
          <w:rFonts w:ascii="PT Astra Serif" w:hAnsi="PT Astra Serif"/>
          <w:sz w:val="28"/>
          <w:szCs w:val="28"/>
        </w:rPr>
        <w:t xml:space="preserve"> 437-пр «</w:t>
      </w:r>
      <w:r w:rsidR="00876960" w:rsidRPr="002C709F">
        <w:rPr>
          <w:rFonts w:ascii="PT Astra Serif" w:hAnsi="PT Astra Serif"/>
          <w:sz w:val="28"/>
          <w:szCs w:val="28"/>
        </w:rPr>
        <w:t>Об утверждении Стратегии социально-экономического развития Ул</w:t>
      </w:r>
      <w:r w:rsidR="00337B28" w:rsidRPr="002C709F">
        <w:rPr>
          <w:rFonts w:ascii="PT Astra Serif" w:hAnsi="PT Astra Serif"/>
          <w:sz w:val="28"/>
          <w:szCs w:val="28"/>
        </w:rPr>
        <w:t>ьяновской области до 2036 года»;</w:t>
      </w:r>
    </w:p>
    <w:p w:rsidR="00C006ED" w:rsidRPr="002C709F" w:rsidRDefault="00876960" w:rsidP="00C006ED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2</w:t>
      </w:r>
      <w:r w:rsidR="00C006ED" w:rsidRPr="002C709F">
        <w:rPr>
          <w:rFonts w:ascii="PT Astra Serif" w:hAnsi="PT Astra Serif"/>
          <w:sz w:val="28"/>
          <w:szCs w:val="28"/>
        </w:rPr>
        <w:t>)</w:t>
      </w:r>
      <w:r w:rsidRPr="002C709F">
        <w:rPr>
          <w:rFonts w:ascii="PT Astra Serif" w:hAnsi="PT Astra Serif"/>
          <w:sz w:val="28"/>
          <w:szCs w:val="28"/>
        </w:rPr>
        <w:t xml:space="preserve"> в Стратеги</w:t>
      </w:r>
      <w:r w:rsidR="00C006ED"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 xml:space="preserve"> социально-экономического развития муниципального о</w:t>
      </w:r>
      <w:r w:rsidRPr="002C709F">
        <w:rPr>
          <w:rFonts w:ascii="PT Astra Serif" w:hAnsi="PT Astra Serif"/>
          <w:sz w:val="28"/>
          <w:szCs w:val="28"/>
        </w:rPr>
        <w:t>б</w:t>
      </w:r>
      <w:r w:rsidRPr="002C709F">
        <w:rPr>
          <w:rFonts w:ascii="PT Astra Serif" w:hAnsi="PT Astra Serif"/>
          <w:sz w:val="28"/>
          <w:szCs w:val="28"/>
        </w:rPr>
        <w:t xml:space="preserve">разования </w:t>
      </w:r>
      <w:r w:rsidR="00C006ED" w:rsidRPr="002C709F">
        <w:rPr>
          <w:rFonts w:ascii="PT Astra Serif" w:hAnsi="PT Astra Serif"/>
          <w:sz w:val="28"/>
          <w:szCs w:val="28"/>
        </w:rPr>
        <w:t>«город Ульяновск» до 2030 года:</w:t>
      </w:r>
    </w:p>
    <w:p w:rsidR="00FA74F9" w:rsidRPr="002C709F" w:rsidRDefault="00C006ED" w:rsidP="00C006ED">
      <w:pPr>
        <w:widowControl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а) </w:t>
      </w:r>
      <w:r w:rsidR="00876960" w:rsidRPr="002C709F">
        <w:rPr>
          <w:rFonts w:ascii="PT Astra Serif" w:hAnsi="PT Astra Serif"/>
          <w:sz w:val="28"/>
          <w:szCs w:val="28"/>
        </w:rPr>
        <w:t>в разделе 2:</w:t>
      </w:r>
    </w:p>
    <w:p w:rsidR="00FA74F9" w:rsidRPr="002C709F" w:rsidRDefault="00C006ED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lastRenderedPageBreak/>
        <w:t>в подразделе 2.1.3 подраздела 2.1:</w:t>
      </w:r>
    </w:p>
    <w:p w:rsidR="00FA74F9" w:rsidRPr="002C709F" w:rsidRDefault="00876960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абзаце первом после слова «проведено» дополнить словами «по итогам 2021 года»;</w:t>
      </w:r>
    </w:p>
    <w:p w:rsidR="00FA74F9" w:rsidRPr="002C709F" w:rsidRDefault="00876960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пят</w:t>
      </w:r>
      <w:r w:rsidR="00C006ED" w:rsidRPr="002C709F">
        <w:rPr>
          <w:rFonts w:ascii="PT Astra Serif" w:hAnsi="PT Astra Serif"/>
          <w:sz w:val="28"/>
          <w:szCs w:val="28"/>
        </w:rPr>
        <w:t>ый</w:t>
      </w:r>
      <w:r w:rsidRPr="002C709F">
        <w:rPr>
          <w:rFonts w:ascii="PT Astra Serif" w:hAnsi="PT Astra Serif"/>
          <w:sz w:val="28"/>
          <w:szCs w:val="28"/>
        </w:rPr>
        <w:t xml:space="preserve"> подраздела 1</w:t>
      </w:r>
      <w:r w:rsidR="00C006ED" w:rsidRPr="002C709F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C006ED" w:rsidRPr="002C709F" w:rsidRDefault="00C006ED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«В Ульяновске согласно статистическим данным доля износа городских сетей составляет 35,01% (4 место среди городов ПФО). Наиболее изношены г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>родские сети в Самаре (69,19 %), Нижнем Новгороде (55,74 %), Перми (54,91 %), Ижевске (51,74 %).»;</w:t>
      </w:r>
    </w:p>
    <w:p w:rsidR="00514E7D" w:rsidRPr="002C709F" w:rsidRDefault="00514E7D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в </w:t>
      </w:r>
      <w:r w:rsidR="00337B28" w:rsidRPr="002C709F">
        <w:rPr>
          <w:rFonts w:ascii="PT Astra Serif" w:hAnsi="PT Astra Serif"/>
          <w:sz w:val="28"/>
          <w:szCs w:val="28"/>
        </w:rPr>
        <w:t>под</w:t>
      </w:r>
      <w:r w:rsidRPr="002C709F">
        <w:rPr>
          <w:rFonts w:ascii="PT Astra Serif" w:hAnsi="PT Astra Serif"/>
          <w:sz w:val="28"/>
          <w:szCs w:val="28"/>
        </w:rPr>
        <w:t>разделе 2.2.4 подраздела 2.2:</w:t>
      </w:r>
    </w:p>
    <w:p w:rsidR="008C263D" w:rsidRPr="002C709F" w:rsidRDefault="008C263D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в абзаце втором слова «Успешное предпринимательство является одной из ключевых целей </w:t>
      </w:r>
      <w:r w:rsidR="00337B28" w:rsidRPr="002C709F">
        <w:rPr>
          <w:rFonts w:ascii="PT Astra Serif" w:hAnsi="PT Astra Serif"/>
          <w:sz w:val="28"/>
          <w:szCs w:val="28"/>
        </w:rPr>
        <w:t>национального развития, определё</w:t>
      </w:r>
      <w:r w:rsidRPr="002C709F">
        <w:rPr>
          <w:rFonts w:ascii="PT Astra Serif" w:hAnsi="PT Astra Serif"/>
          <w:sz w:val="28"/>
          <w:szCs w:val="28"/>
        </w:rPr>
        <w:t>нной указом Президента Российской</w:t>
      </w:r>
      <w:r w:rsidR="00337B28" w:rsidRPr="002C709F">
        <w:rPr>
          <w:rFonts w:ascii="PT Astra Serif" w:hAnsi="PT Astra Serif"/>
          <w:sz w:val="28"/>
          <w:szCs w:val="28"/>
        </w:rPr>
        <w:t xml:space="preserve"> Федерации от 21.07.2020 №</w:t>
      </w:r>
      <w:r w:rsidRPr="002C709F">
        <w:rPr>
          <w:rFonts w:ascii="PT Astra Serif" w:hAnsi="PT Astra Serif"/>
          <w:sz w:val="28"/>
          <w:szCs w:val="28"/>
        </w:rPr>
        <w:t xml:space="preserve"> 474 «О национальных целях развития Российской Федерации на период до 2030 года»</w:t>
      </w:r>
      <w:proofErr w:type="gramStart"/>
      <w:r w:rsidRPr="002C709F">
        <w:rPr>
          <w:rFonts w:ascii="PT Astra Serif" w:hAnsi="PT Astra Serif"/>
          <w:sz w:val="28"/>
          <w:szCs w:val="28"/>
        </w:rPr>
        <w:t>.</w:t>
      </w:r>
      <w:r w:rsidR="00E87CDB" w:rsidRPr="002C709F">
        <w:rPr>
          <w:rFonts w:ascii="PT Astra Serif" w:hAnsi="PT Astra Serif"/>
          <w:sz w:val="28"/>
          <w:szCs w:val="28"/>
        </w:rPr>
        <w:t>»</w:t>
      </w:r>
      <w:proofErr w:type="gramEnd"/>
      <w:r w:rsidR="00E87CDB" w:rsidRPr="002C709F">
        <w:rPr>
          <w:rFonts w:ascii="PT Astra Serif" w:hAnsi="PT Astra Serif"/>
          <w:sz w:val="28"/>
          <w:szCs w:val="28"/>
        </w:rPr>
        <w:t xml:space="preserve"> исключить;</w:t>
      </w:r>
    </w:p>
    <w:p w:rsidR="00F93A18" w:rsidRPr="002C709F" w:rsidRDefault="00F93A18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абзаце пятом слова «на основании постановления Правительства Ро</w:t>
      </w:r>
      <w:r w:rsidRPr="002C709F">
        <w:rPr>
          <w:rFonts w:ascii="PT Astra Serif" w:hAnsi="PT Astra Serif"/>
          <w:sz w:val="28"/>
          <w:szCs w:val="28"/>
        </w:rPr>
        <w:t>с</w:t>
      </w:r>
      <w:r w:rsidRPr="002C709F">
        <w:rPr>
          <w:rFonts w:ascii="PT Astra Serif" w:hAnsi="PT Astra Serif"/>
          <w:sz w:val="28"/>
          <w:szCs w:val="28"/>
        </w:rPr>
        <w:t xml:space="preserve">сийской </w:t>
      </w:r>
      <w:r w:rsidR="00337B28" w:rsidRPr="002C709F">
        <w:rPr>
          <w:rFonts w:ascii="PT Astra Serif" w:hAnsi="PT Astra Serif"/>
          <w:sz w:val="28"/>
          <w:szCs w:val="28"/>
        </w:rPr>
        <w:t>Федерации от 28.12.2020 №</w:t>
      </w:r>
      <w:r w:rsidRPr="002C709F">
        <w:rPr>
          <w:rFonts w:ascii="PT Astra Serif" w:hAnsi="PT Astra Serif"/>
          <w:sz w:val="28"/>
          <w:szCs w:val="28"/>
        </w:rPr>
        <w:t xml:space="preserve"> 2316 «О государственной поддержке ро</w:t>
      </w:r>
      <w:r w:rsidRPr="002C709F">
        <w:rPr>
          <w:rFonts w:ascii="PT Astra Serif" w:hAnsi="PT Astra Serif"/>
          <w:sz w:val="28"/>
          <w:szCs w:val="28"/>
        </w:rPr>
        <w:t>с</w:t>
      </w:r>
      <w:r w:rsidRPr="002C709F">
        <w:rPr>
          <w:rFonts w:ascii="PT Astra Serif" w:hAnsi="PT Astra Serif"/>
          <w:sz w:val="28"/>
          <w:szCs w:val="28"/>
        </w:rPr>
        <w:t>сийских организаций и индивидуальных предпринимателей в целях возмещ</w:t>
      </w:r>
      <w:r w:rsidRPr="002C709F">
        <w:rPr>
          <w:rFonts w:ascii="PT Astra Serif" w:hAnsi="PT Astra Serif"/>
          <w:sz w:val="28"/>
          <w:szCs w:val="28"/>
        </w:rPr>
        <w:t>е</w:t>
      </w:r>
      <w:r w:rsidRPr="002C709F">
        <w:rPr>
          <w:rFonts w:ascii="PT Astra Serif" w:hAnsi="PT Astra Serif"/>
          <w:sz w:val="28"/>
          <w:szCs w:val="28"/>
        </w:rPr>
        <w:t>ния части затрат, связанных с участием в международных выставочно-ярмарочных мероприятиях»</w:t>
      </w:r>
      <w:r w:rsidR="00337B28" w:rsidRPr="002C709F">
        <w:rPr>
          <w:rFonts w:ascii="PT Astra Serif" w:hAnsi="PT Astra Serif"/>
          <w:sz w:val="28"/>
          <w:szCs w:val="28"/>
        </w:rPr>
        <w:t>»</w:t>
      </w:r>
      <w:r w:rsidRPr="002C709F">
        <w:rPr>
          <w:rFonts w:ascii="PT Astra Serif" w:hAnsi="PT Astra Serif"/>
          <w:sz w:val="28"/>
          <w:szCs w:val="28"/>
        </w:rPr>
        <w:t xml:space="preserve"> исключить;</w:t>
      </w:r>
    </w:p>
    <w:p w:rsidR="00E87CDB" w:rsidRPr="002C709F" w:rsidRDefault="00E87CDB" w:rsidP="001B143F">
      <w:pPr>
        <w:pStyle w:val="a4"/>
        <w:spacing w:line="235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2C709F">
        <w:rPr>
          <w:rFonts w:ascii="PT Astra Serif" w:hAnsi="PT Astra Serif"/>
          <w:sz w:val="28"/>
          <w:szCs w:val="28"/>
        </w:rPr>
        <w:t>в абзаце седьмом слова «В соответствии с указом Президента Российской</w:t>
      </w:r>
      <w:r w:rsidR="00337B28" w:rsidRPr="002C709F">
        <w:rPr>
          <w:rFonts w:ascii="PT Astra Serif" w:hAnsi="PT Astra Serif"/>
          <w:sz w:val="28"/>
          <w:szCs w:val="28"/>
        </w:rPr>
        <w:t xml:space="preserve"> Федерации от 21.07.2020 №</w:t>
      </w:r>
      <w:r w:rsidRPr="002C709F">
        <w:rPr>
          <w:rFonts w:ascii="PT Astra Serif" w:hAnsi="PT Astra Serif"/>
          <w:sz w:val="28"/>
          <w:szCs w:val="28"/>
        </w:rPr>
        <w:t xml:space="preserve"> 474 «О национальных целях развития Российской Федерации на период до 2030 года» развитие малого бизнеса должно реализ</w:t>
      </w:r>
      <w:r w:rsidRPr="002C709F">
        <w:rPr>
          <w:rFonts w:ascii="PT Astra Serif" w:hAnsi="PT Astra Serif"/>
          <w:sz w:val="28"/>
          <w:szCs w:val="28"/>
        </w:rPr>
        <w:t>о</w:t>
      </w:r>
      <w:r w:rsidR="00337B28" w:rsidRPr="002C709F">
        <w:rPr>
          <w:rFonts w:ascii="PT Astra Serif" w:hAnsi="PT Astra Serif"/>
          <w:sz w:val="28"/>
          <w:szCs w:val="28"/>
        </w:rPr>
        <w:t>ваться путё</w:t>
      </w:r>
      <w:r w:rsidRPr="002C709F">
        <w:rPr>
          <w:rFonts w:ascii="PT Astra Serif" w:hAnsi="PT Astra Serif"/>
          <w:sz w:val="28"/>
          <w:szCs w:val="28"/>
        </w:rPr>
        <w:t xml:space="preserve">м формирования комфортных условий для старта и ведения бизнеса, оказания прямой поддержки предпринимателям и </w:t>
      </w:r>
      <w:proofErr w:type="spellStart"/>
      <w:r w:rsidRPr="002C709F">
        <w:rPr>
          <w:rFonts w:ascii="PT Astra Serif" w:hAnsi="PT Astra Serif"/>
          <w:sz w:val="28"/>
          <w:szCs w:val="28"/>
        </w:rPr>
        <w:t>самозанятым</w:t>
      </w:r>
      <w:proofErr w:type="spellEnd"/>
      <w:r w:rsidRPr="002C709F">
        <w:rPr>
          <w:rFonts w:ascii="PT Astra Serif" w:hAnsi="PT Astra Serif"/>
          <w:sz w:val="28"/>
          <w:szCs w:val="28"/>
        </w:rPr>
        <w:t>, создания ед</w:t>
      </w:r>
      <w:r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 xml:space="preserve">ной цифровой среды на основе принципов </w:t>
      </w:r>
      <w:proofErr w:type="spellStart"/>
      <w:r w:rsidRPr="002C709F">
        <w:rPr>
          <w:rFonts w:ascii="PT Astra Serif" w:hAnsi="PT Astra Serif"/>
          <w:sz w:val="28"/>
          <w:szCs w:val="28"/>
        </w:rPr>
        <w:t>клиентоцентричности</w:t>
      </w:r>
      <w:proofErr w:type="spellEnd"/>
      <w:r w:rsidRPr="002C709F">
        <w:rPr>
          <w:rFonts w:ascii="PT Astra Serif" w:hAnsi="PT Astra Serif"/>
          <w:sz w:val="28"/>
          <w:szCs w:val="28"/>
        </w:rPr>
        <w:t>.» исключить;</w:t>
      </w:r>
      <w:proofErr w:type="gramEnd"/>
    </w:p>
    <w:p w:rsidR="00FA74F9" w:rsidRPr="002C709F" w:rsidRDefault="00876960" w:rsidP="001B143F">
      <w:pPr>
        <w:widowControl w:val="0"/>
        <w:spacing w:line="235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2.3:</w:t>
      </w:r>
    </w:p>
    <w:p w:rsidR="00FA74F9" w:rsidRPr="002C709F" w:rsidRDefault="00876960" w:rsidP="001B143F">
      <w:pPr>
        <w:widowControl w:val="0"/>
        <w:tabs>
          <w:tab w:val="left" w:pos="1134"/>
          <w:tab w:val="left" w:pos="1276"/>
        </w:tabs>
        <w:spacing w:line="235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наименовании слова «РАЗВИТИЯ УЛЬЯНОВСКО-ДИМИТРОВ</w:t>
      </w:r>
      <w:r w:rsidR="00337B28" w:rsidRPr="002C709F">
        <w:rPr>
          <w:rFonts w:ascii="PT Astra Serif" w:hAnsi="PT Astra Serif"/>
          <w:sz w:val="28"/>
          <w:szCs w:val="28"/>
        </w:rPr>
        <w:t>ГРА</w:t>
      </w:r>
      <w:proofErr w:type="gramStart"/>
      <w:r w:rsidR="00337B28" w:rsidRPr="002C709F">
        <w:rPr>
          <w:rFonts w:ascii="PT Astra Serif" w:hAnsi="PT Astra Serif"/>
          <w:sz w:val="28"/>
          <w:szCs w:val="28"/>
        </w:rPr>
        <w:t>Д-</w:t>
      </w:r>
      <w:proofErr w:type="gramEnd"/>
      <w:r w:rsidR="00337B28" w:rsidRPr="002C709F">
        <w:rPr>
          <w:rFonts w:ascii="PT Astra Serif" w:hAnsi="PT Astra Serif"/>
          <w:sz w:val="28"/>
          <w:szCs w:val="28"/>
        </w:rPr>
        <w:br/>
      </w:r>
      <w:r w:rsidRPr="002C709F">
        <w:rPr>
          <w:rFonts w:ascii="PT Astra Serif" w:hAnsi="PT Astra Serif"/>
          <w:sz w:val="28"/>
          <w:szCs w:val="28"/>
        </w:rPr>
        <w:t>СКОЙ АГЛОМЕРАЦИЕЙ» заменить словами «РАЗВИТИЕМ УЛЬЯНОВСКОЙ АГЛОМЕРАЦИ</w:t>
      </w:r>
      <w:r w:rsidR="00C01651"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>»</w:t>
      </w:r>
    </w:p>
    <w:p w:rsidR="00FA74F9" w:rsidRPr="002C709F" w:rsidRDefault="00876960" w:rsidP="001B143F">
      <w:pPr>
        <w:widowControl w:val="0"/>
        <w:spacing w:line="235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t>подраздел 2.3.1 изложить в следующей редакции:</w:t>
      </w:r>
    </w:p>
    <w:p w:rsidR="00FA74F9" w:rsidRPr="002C709F" w:rsidRDefault="00876960" w:rsidP="001B143F">
      <w:pPr>
        <w:pStyle w:val="ConsPlusTitle"/>
        <w:spacing w:line="235" w:lineRule="auto"/>
        <w:ind w:firstLine="709"/>
        <w:jc w:val="both"/>
        <w:outlineLvl w:val="3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b w:val="0"/>
          <w:bCs/>
          <w:sz w:val="28"/>
          <w:szCs w:val="28"/>
        </w:rPr>
        <w:t>«</w:t>
      </w:r>
      <w:r w:rsidRPr="002C709F">
        <w:rPr>
          <w:rFonts w:ascii="PT Astra Serif" w:hAnsi="PT Astra Serif"/>
          <w:sz w:val="28"/>
          <w:szCs w:val="28"/>
        </w:rPr>
        <w:t>2.3.1. Доходы и расходы бюджета муниципального образования «город Ульяновск»</w:t>
      </w:r>
    </w:p>
    <w:p w:rsidR="00FA74F9" w:rsidRPr="002C709F" w:rsidRDefault="00876960" w:rsidP="001B143F">
      <w:pPr>
        <w:pStyle w:val="ConsPlusTitle"/>
        <w:spacing w:line="235" w:lineRule="auto"/>
        <w:ind w:firstLine="709"/>
        <w:jc w:val="both"/>
        <w:outlineLvl w:val="4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2.3.1.1. Анализ доходной части бюджета</w:t>
      </w:r>
    </w:p>
    <w:p w:rsidR="00FA74F9" w:rsidRPr="002C709F" w:rsidRDefault="00876960" w:rsidP="001B143F">
      <w:pPr>
        <w:pStyle w:val="ConsPlusNormal0"/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Динамика доходов бюджета му</w:t>
      </w:r>
      <w:r w:rsidR="001B143F">
        <w:rPr>
          <w:rFonts w:ascii="PT Astra Serif" w:hAnsi="PT Astra Serif"/>
          <w:szCs w:val="28"/>
        </w:rPr>
        <w:t>ниципального образования «город </w:t>
      </w:r>
      <w:r w:rsidRPr="002C709F">
        <w:rPr>
          <w:rFonts w:ascii="PT Astra Serif" w:hAnsi="PT Astra Serif"/>
          <w:szCs w:val="28"/>
        </w:rPr>
        <w:t>Ульяновск» в 2019 - 2024 годах представлена на рисунке.</w:t>
      </w:r>
    </w:p>
    <w:p w:rsidR="00483D49" w:rsidRPr="002C709F" w:rsidRDefault="00483D49" w:rsidP="001B143F">
      <w:pPr>
        <w:pStyle w:val="ConsPlusNormal0"/>
        <w:spacing w:line="235" w:lineRule="auto"/>
        <w:jc w:val="center"/>
        <w:rPr>
          <w:rFonts w:ascii="PT Astra Serif" w:hAnsi="PT Astra Serif"/>
          <w:szCs w:val="28"/>
          <w:lang w:val="en-US"/>
        </w:rPr>
      </w:pPr>
      <w:r w:rsidRPr="002C709F">
        <w:rPr>
          <w:rFonts w:ascii="PT Astra Serif" w:hAnsi="PT Astra Serif"/>
          <w:noProof/>
          <w:szCs w:val="28"/>
        </w:rPr>
        <w:drawing>
          <wp:inline distT="0" distB="0" distL="0" distR="0">
            <wp:extent cx="3707296" cy="2018871"/>
            <wp:effectExtent l="0" t="0" r="0" b="0"/>
            <wp:docPr id="11" name="Рисунок 6" descr="C:\Users\user.2834-PC\Desktop\Для НМ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.2834-PC\Desktop\Для НМ 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531" cy="2026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4F9" w:rsidRPr="002C709F" w:rsidRDefault="00876960" w:rsidP="001B143F">
      <w:pPr>
        <w:pStyle w:val="ConsPlusNormal0"/>
        <w:spacing w:line="235" w:lineRule="auto"/>
        <w:jc w:val="center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Рисунок 138.1 — Доходы бюджета муниципального образования </w:t>
      </w:r>
      <w:r w:rsidRPr="002C709F">
        <w:rPr>
          <w:rFonts w:ascii="PT Astra Serif" w:hAnsi="PT Astra Serif"/>
          <w:szCs w:val="28"/>
        </w:rPr>
        <w:br/>
        <w:t xml:space="preserve">«город Ульяновск» за 2019 - 2024 годы,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lastRenderedPageBreak/>
        <w:t>За 2019 - 2024 годы объём доходов уве</w:t>
      </w:r>
      <w:r w:rsidR="001B143F">
        <w:rPr>
          <w:rFonts w:ascii="PT Astra Serif" w:hAnsi="PT Astra Serif"/>
          <w:szCs w:val="28"/>
        </w:rPr>
        <w:t xml:space="preserve">личился на 12 114 </w:t>
      </w:r>
      <w:proofErr w:type="spellStart"/>
      <w:proofErr w:type="gramStart"/>
      <w:r w:rsidR="001B143F">
        <w:rPr>
          <w:rFonts w:ascii="PT Astra Serif" w:hAnsi="PT Astra Serif"/>
          <w:szCs w:val="28"/>
        </w:rPr>
        <w:t>млн</w:t>
      </w:r>
      <w:proofErr w:type="spellEnd"/>
      <w:proofErr w:type="gramEnd"/>
      <w:r w:rsidR="001B143F">
        <w:rPr>
          <w:rFonts w:ascii="PT Astra Serif" w:hAnsi="PT Astra Serif"/>
          <w:szCs w:val="28"/>
        </w:rPr>
        <w:t xml:space="preserve"> рублей, в </w:t>
      </w:r>
      <w:r w:rsidRPr="002C709F">
        <w:rPr>
          <w:rFonts w:ascii="PT Astra Serif" w:hAnsi="PT Astra Serif"/>
          <w:szCs w:val="28"/>
        </w:rPr>
        <w:t xml:space="preserve">том числе объём налоговых и неналоговых </w:t>
      </w:r>
      <w:r w:rsidR="00337B28" w:rsidRPr="002C709F">
        <w:rPr>
          <w:rFonts w:ascii="PT Astra Serif" w:hAnsi="PT Astra Serif"/>
          <w:szCs w:val="28"/>
        </w:rPr>
        <w:t xml:space="preserve">доходов </w:t>
      </w:r>
      <w:r w:rsidR="001B143F">
        <w:rPr>
          <w:rFonts w:ascii="PT Astra Serif" w:hAnsi="PT Astra Serif"/>
          <w:szCs w:val="28"/>
        </w:rPr>
        <w:t xml:space="preserve">– на 4 784 </w:t>
      </w:r>
      <w:proofErr w:type="spellStart"/>
      <w:r w:rsidR="001B143F">
        <w:rPr>
          <w:rFonts w:ascii="PT Astra Serif" w:hAnsi="PT Astra Serif"/>
          <w:szCs w:val="28"/>
        </w:rPr>
        <w:t>млн</w:t>
      </w:r>
      <w:proofErr w:type="spellEnd"/>
      <w:r w:rsidR="001B143F">
        <w:rPr>
          <w:rFonts w:ascii="PT Astra Serif" w:hAnsi="PT Astra Serif"/>
          <w:szCs w:val="28"/>
        </w:rPr>
        <w:t xml:space="preserve"> рублей в </w:t>
      </w:r>
      <w:r w:rsidRPr="002C709F">
        <w:rPr>
          <w:rFonts w:ascii="PT Astra Serif" w:hAnsi="PT Astra Serif"/>
          <w:szCs w:val="28"/>
        </w:rPr>
        <w:t>основном за счёт налога на до</w:t>
      </w:r>
      <w:r w:rsidR="001B143F">
        <w:rPr>
          <w:rFonts w:ascii="PT Astra Serif" w:hAnsi="PT Astra Serif"/>
          <w:szCs w:val="28"/>
        </w:rPr>
        <w:t>ходы физических лиц (НДФЛ) – на 3 516 </w:t>
      </w:r>
      <w:proofErr w:type="spellStart"/>
      <w:r w:rsidR="001B143F">
        <w:rPr>
          <w:rFonts w:ascii="PT Astra Serif" w:hAnsi="PT Astra Serif"/>
          <w:szCs w:val="28"/>
        </w:rPr>
        <w:t>млн</w:t>
      </w:r>
      <w:proofErr w:type="spellEnd"/>
      <w:r w:rsidR="001B143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>рублей. Также рост обеспечили: налог, взимае</w:t>
      </w:r>
      <w:r w:rsidR="001B143F">
        <w:rPr>
          <w:rFonts w:ascii="PT Astra Serif" w:hAnsi="PT Astra Serif"/>
          <w:szCs w:val="28"/>
        </w:rPr>
        <w:t>мый в связи с </w:t>
      </w:r>
      <w:r w:rsidR="00C01651" w:rsidRPr="002C709F">
        <w:rPr>
          <w:rFonts w:ascii="PT Astra Serif" w:hAnsi="PT Astra Serif"/>
          <w:szCs w:val="28"/>
        </w:rPr>
        <w:t>применением упрощё</w:t>
      </w:r>
      <w:r w:rsidRPr="002C709F">
        <w:rPr>
          <w:rFonts w:ascii="PT Astra Serif" w:hAnsi="PT Astra Serif"/>
          <w:szCs w:val="28"/>
        </w:rPr>
        <w:t>нной системы налогообложения (УСН</w:t>
      </w:r>
      <w:r w:rsidR="001B143F">
        <w:rPr>
          <w:rFonts w:ascii="PT Astra Serif" w:hAnsi="PT Astra Serif"/>
          <w:szCs w:val="28"/>
        </w:rPr>
        <w:t>) – на 658 </w:t>
      </w:r>
      <w:proofErr w:type="spellStart"/>
      <w:proofErr w:type="gramStart"/>
      <w:r w:rsidR="001B143F">
        <w:rPr>
          <w:rFonts w:ascii="PT Astra Serif" w:hAnsi="PT Astra Serif"/>
          <w:szCs w:val="28"/>
        </w:rPr>
        <w:t>млн</w:t>
      </w:r>
      <w:proofErr w:type="spellEnd"/>
      <w:proofErr w:type="gramEnd"/>
      <w:r w:rsidR="001B143F">
        <w:rPr>
          <w:rFonts w:ascii="PT Astra Serif" w:hAnsi="PT Astra Serif"/>
          <w:szCs w:val="28"/>
        </w:rPr>
        <w:t> рублей, налог на </w:t>
      </w:r>
      <w:r w:rsidRPr="002C709F">
        <w:rPr>
          <w:rFonts w:ascii="PT Astra Serif" w:hAnsi="PT Astra Serif"/>
          <w:szCs w:val="28"/>
        </w:rPr>
        <w:t xml:space="preserve">имущество физических лиц – на 332 </w:t>
      </w:r>
      <w:proofErr w:type="spellStart"/>
      <w:r w:rsidRPr="002C709F">
        <w:rPr>
          <w:rFonts w:ascii="PT Astra Serif" w:hAnsi="PT Astra Serif"/>
          <w:szCs w:val="28"/>
        </w:rPr>
        <w:t>млн</w:t>
      </w:r>
      <w:proofErr w:type="spellEnd"/>
      <w:r w:rsidRPr="002C709F">
        <w:rPr>
          <w:rFonts w:ascii="PT Astra Serif" w:hAnsi="PT Astra Serif"/>
          <w:szCs w:val="28"/>
        </w:rPr>
        <w:t xml:space="preserve"> рублей, зем</w:t>
      </w:r>
      <w:r w:rsidR="001B143F">
        <w:rPr>
          <w:rFonts w:ascii="PT Astra Serif" w:hAnsi="PT Astra Serif"/>
          <w:szCs w:val="28"/>
        </w:rPr>
        <w:t>ельный налог – на </w:t>
      </w:r>
      <w:r w:rsidRPr="002C709F">
        <w:rPr>
          <w:rFonts w:ascii="PT Astra Serif" w:hAnsi="PT Astra Serif"/>
          <w:szCs w:val="28"/>
        </w:rPr>
        <w:t>144</w:t>
      </w:r>
      <w:r w:rsidR="001B143F">
        <w:rPr>
          <w:rFonts w:ascii="PT Astra Serif" w:hAnsi="PT Astra Serif"/>
          <w:szCs w:val="28"/>
        </w:rPr>
        <w:t> </w:t>
      </w:r>
      <w:proofErr w:type="spellStart"/>
      <w:r w:rsidR="001B143F">
        <w:rPr>
          <w:rFonts w:ascii="PT Astra Serif" w:hAnsi="PT Astra Serif"/>
          <w:szCs w:val="28"/>
        </w:rPr>
        <w:t>млн</w:t>
      </w:r>
      <w:proofErr w:type="spellEnd"/>
      <w:r w:rsidR="001B143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>рублей.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В 2024 году в бюджет муниципального образования «город Ульяновск» поступило 24 293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рублей, из них: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средства из вышестоящих бюджетов – 14 333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рублей, доля которых составила 59</w:t>
      </w:r>
      <w:r w:rsidR="00C01651" w:rsidRPr="002C709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>%;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налоговые и неналоговые доходы (собственные средства) - 9 960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рублей, доля которых </w:t>
      </w:r>
      <w:r w:rsidR="00C01651" w:rsidRPr="002C709F">
        <w:rPr>
          <w:rFonts w:ascii="PT Astra Serif" w:hAnsi="PT Astra Serif"/>
          <w:szCs w:val="28"/>
        </w:rPr>
        <w:t>–</w:t>
      </w:r>
      <w:r w:rsidRPr="002C709F">
        <w:rPr>
          <w:rFonts w:ascii="PT Astra Serif" w:hAnsi="PT Astra Serif"/>
          <w:szCs w:val="28"/>
        </w:rPr>
        <w:t xml:space="preserve"> 41</w:t>
      </w:r>
      <w:r w:rsidR="00C01651" w:rsidRPr="002C709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 xml:space="preserve">%. </w:t>
      </w:r>
    </w:p>
    <w:p w:rsidR="00FA74F9" w:rsidRPr="002C709F" w:rsidRDefault="00876960">
      <w:pPr>
        <w:pStyle w:val="afff9"/>
        <w:tabs>
          <w:tab w:val="left" w:pos="858"/>
          <w:tab w:val="left" w:pos="1755"/>
          <w:tab w:val="left" w:pos="2730"/>
          <w:tab w:val="center" w:pos="4961"/>
        </w:tabs>
        <w:ind w:firstLine="709"/>
        <w:rPr>
          <w:rFonts w:ascii="PT Astra Serif" w:hAnsi="PT Astra Serif"/>
          <w:bCs/>
          <w:szCs w:val="28"/>
        </w:rPr>
      </w:pPr>
      <w:r w:rsidRPr="002C709F">
        <w:rPr>
          <w:rFonts w:ascii="PT Astra Serif" w:hAnsi="PT Astra Serif"/>
          <w:bCs/>
          <w:szCs w:val="28"/>
        </w:rPr>
        <w:t xml:space="preserve">Отмечено увеличение поступлений собственных средств к уровню </w:t>
      </w:r>
      <w:r w:rsidRPr="002C709F">
        <w:rPr>
          <w:rFonts w:ascii="PT Astra Serif" w:hAnsi="PT Astra Serif"/>
          <w:bCs/>
          <w:szCs w:val="28"/>
        </w:rPr>
        <w:br/>
        <w:t xml:space="preserve">2023 года на 1 808 </w:t>
      </w:r>
      <w:proofErr w:type="spellStart"/>
      <w:proofErr w:type="gramStart"/>
      <w:r w:rsidRPr="002C709F">
        <w:rPr>
          <w:rFonts w:ascii="PT Astra Serif" w:hAnsi="PT Astra Serif"/>
          <w:bCs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bCs/>
          <w:szCs w:val="28"/>
        </w:rPr>
        <w:t xml:space="preserve"> рублей или на 22</w:t>
      </w:r>
      <w:r w:rsidR="00C01651" w:rsidRPr="002C709F">
        <w:rPr>
          <w:rFonts w:ascii="PT Astra Serif" w:hAnsi="PT Astra Serif"/>
          <w:bCs/>
          <w:szCs w:val="28"/>
        </w:rPr>
        <w:t> </w:t>
      </w:r>
      <w:r w:rsidRPr="002C709F">
        <w:rPr>
          <w:rFonts w:ascii="PT Astra Serif" w:hAnsi="PT Astra Serif"/>
          <w:bCs/>
          <w:szCs w:val="28"/>
        </w:rPr>
        <w:t xml:space="preserve">%.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Объём налоговых доходов в общем объёме со</w:t>
      </w:r>
      <w:r w:rsidR="00C01651" w:rsidRPr="002C709F">
        <w:rPr>
          <w:rFonts w:ascii="PT Astra Serif" w:hAnsi="PT Astra Serif"/>
          <w:szCs w:val="28"/>
        </w:rPr>
        <w:t>бственных средств составляет 92 </w:t>
      </w:r>
      <w:r w:rsidRPr="002C709F">
        <w:rPr>
          <w:rFonts w:ascii="PT Astra Serif" w:hAnsi="PT Astra Serif"/>
          <w:szCs w:val="28"/>
        </w:rPr>
        <w:t xml:space="preserve">%. В структуре налоговых доходов бюджета города наибольший удельный вес приходится на следующие виды налогов: </w:t>
      </w:r>
    </w:p>
    <w:p w:rsidR="00FA74F9" w:rsidRPr="002C709F" w:rsidRDefault="008769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- налог на доходы физических лиц – 75</w:t>
      </w:r>
      <w:r w:rsidR="00C01651" w:rsidRPr="002C709F">
        <w:rPr>
          <w:rFonts w:ascii="PT Astra Serif" w:hAnsi="PT Astra Serif"/>
          <w:sz w:val="28"/>
          <w:szCs w:val="28"/>
        </w:rPr>
        <w:t> </w:t>
      </w:r>
      <w:r w:rsidRPr="002C709F">
        <w:rPr>
          <w:rFonts w:ascii="PT Astra Serif" w:hAnsi="PT Astra Serif"/>
          <w:sz w:val="28"/>
          <w:szCs w:val="28"/>
        </w:rPr>
        <w:t xml:space="preserve">% или 6 866 </w:t>
      </w:r>
      <w:proofErr w:type="spellStart"/>
      <w:proofErr w:type="gramStart"/>
      <w:r w:rsidRPr="002C709F">
        <w:rPr>
          <w:rFonts w:ascii="PT Astra Serif" w:hAnsi="PT Astra Serif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 w:val="28"/>
          <w:szCs w:val="28"/>
        </w:rPr>
        <w:t xml:space="preserve"> рублей;</w:t>
      </w:r>
    </w:p>
    <w:p w:rsidR="00FA74F9" w:rsidRPr="002C709F" w:rsidRDefault="008769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- налог, взимаемый в связи с применением упрощённой системы налог</w:t>
      </w:r>
      <w:r w:rsidRPr="002C709F">
        <w:rPr>
          <w:rFonts w:ascii="PT Astra Serif" w:hAnsi="PT Astra Serif"/>
          <w:sz w:val="28"/>
          <w:szCs w:val="28"/>
        </w:rPr>
        <w:t>о</w:t>
      </w:r>
      <w:r w:rsidR="00C01651" w:rsidRPr="002C709F">
        <w:rPr>
          <w:rFonts w:ascii="PT Astra Serif" w:hAnsi="PT Astra Serif"/>
          <w:sz w:val="28"/>
          <w:szCs w:val="28"/>
        </w:rPr>
        <w:t>обложения – 8 </w:t>
      </w:r>
      <w:r w:rsidRPr="002C709F">
        <w:rPr>
          <w:rFonts w:ascii="PT Astra Serif" w:hAnsi="PT Astra Serif"/>
          <w:sz w:val="28"/>
          <w:szCs w:val="28"/>
        </w:rPr>
        <w:t xml:space="preserve">% или 740 </w:t>
      </w:r>
      <w:proofErr w:type="spellStart"/>
      <w:proofErr w:type="gramStart"/>
      <w:r w:rsidRPr="002C709F">
        <w:rPr>
          <w:rFonts w:ascii="PT Astra Serif" w:hAnsi="PT Astra Serif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 w:val="28"/>
          <w:szCs w:val="28"/>
        </w:rPr>
        <w:t xml:space="preserve"> рублей;</w:t>
      </w:r>
    </w:p>
    <w:p w:rsidR="00FA74F9" w:rsidRPr="002C709F" w:rsidRDefault="00876960">
      <w:pPr>
        <w:pStyle w:val="26"/>
        <w:spacing w:after="0" w:line="240" w:lineRule="auto"/>
        <w:ind w:left="0" w:firstLine="709"/>
        <w:rPr>
          <w:rFonts w:ascii="PT Astra Serif" w:hAnsi="PT Astra Serif"/>
          <w:b/>
          <w:bCs/>
          <w:i/>
        </w:rPr>
      </w:pPr>
      <w:r w:rsidRPr="002C709F">
        <w:rPr>
          <w:rFonts w:ascii="PT Astra Serif" w:hAnsi="PT Astra Serif"/>
        </w:rPr>
        <w:t>- земельный налог – 7</w:t>
      </w:r>
      <w:r w:rsidR="00C01651" w:rsidRPr="002C709F">
        <w:rPr>
          <w:rFonts w:ascii="PT Astra Serif" w:hAnsi="PT Astra Serif"/>
        </w:rPr>
        <w:t> </w:t>
      </w:r>
      <w:r w:rsidRPr="002C709F">
        <w:rPr>
          <w:rFonts w:ascii="PT Astra Serif" w:hAnsi="PT Astra Serif"/>
        </w:rPr>
        <w:t xml:space="preserve">% или 617 </w:t>
      </w:r>
      <w:proofErr w:type="spellStart"/>
      <w:proofErr w:type="gramStart"/>
      <w:r w:rsidRPr="002C709F">
        <w:rPr>
          <w:rFonts w:ascii="PT Astra Serif" w:hAnsi="PT Astra Serif"/>
        </w:rPr>
        <w:t>млн</w:t>
      </w:r>
      <w:proofErr w:type="spellEnd"/>
      <w:proofErr w:type="gramEnd"/>
      <w:r w:rsidRPr="002C709F">
        <w:rPr>
          <w:rFonts w:ascii="PT Astra Serif" w:hAnsi="PT Astra Serif"/>
        </w:rPr>
        <w:t xml:space="preserve"> рублей;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- налог на имущество физических лиц – 6</w:t>
      </w:r>
      <w:r w:rsidR="00C01651" w:rsidRPr="002C709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 xml:space="preserve">% или 547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рублей.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На неналоговые доходы приходится 8</w:t>
      </w:r>
      <w:r w:rsidR="00C01651" w:rsidRPr="002C709F">
        <w:rPr>
          <w:rFonts w:ascii="PT Astra Serif" w:hAnsi="PT Astra Serif"/>
          <w:szCs w:val="28"/>
        </w:rPr>
        <w:t> </w:t>
      </w:r>
      <w:r w:rsidRPr="002C709F">
        <w:rPr>
          <w:rFonts w:ascii="PT Astra Serif" w:hAnsi="PT Astra Serif"/>
          <w:szCs w:val="28"/>
        </w:rPr>
        <w:t>% собственных средств.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Наиболее объёмными источниками в структуре неналоговых доходов являются: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- доходы от использования муниципального имущества – 56</w:t>
      </w:r>
      <w:r w:rsidR="00C01651" w:rsidRPr="002C709F">
        <w:rPr>
          <w:rFonts w:ascii="PT Astra Serif" w:hAnsi="PT Astra Serif"/>
          <w:szCs w:val="28"/>
        </w:rPr>
        <w:t xml:space="preserve"> % или </w:t>
      </w:r>
      <w:r w:rsidR="001B143F">
        <w:rPr>
          <w:rFonts w:ascii="PT Astra Serif" w:hAnsi="PT Astra Serif"/>
          <w:szCs w:val="28"/>
        </w:rPr>
        <w:t>428 </w:t>
      </w:r>
      <w:proofErr w:type="spellStart"/>
      <w:proofErr w:type="gramStart"/>
      <w:r w:rsidR="00C01651"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="00C01651" w:rsidRPr="002C709F">
        <w:rPr>
          <w:rFonts w:ascii="PT Astra Serif" w:hAnsi="PT Astra Serif"/>
          <w:szCs w:val="28"/>
        </w:rPr>
        <w:t xml:space="preserve"> рублей;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- доходы от продажи имущества и земельных участков – 25</w:t>
      </w:r>
      <w:r w:rsidR="00C01651" w:rsidRPr="002C709F">
        <w:rPr>
          <w:rFonts w:ascii="PT Astra Serif" w:hAnsi="PT Astra Serif"/>
          <w:szCs w:val="28"/>
        </w:rPr>
        <w:t> </w:t>
      </w:r>
      <w:r w:rsidR="001B143F">
        <w:rPr>
          <w:rFonts w:ascii="PT Astra Serif" w:hAnsi="PT Astra Serif"/>
          <w:szCs w:val="28"/>
        </w:rPr>
        <w:t>% или 194 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рублей.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В целях увеличения доходной части бюджета администрацией города Ульяновска проводится работа по следующим направлениям: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инвентаризация территории на предмет выявления субъектов, осуществляющих предпринимательскую деятельность без регистрации, незарегистрированных объектов недвижимости и других нарушений законодательства;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- мероприятия, направленные на у</w:t>
      </w:r>
      <w:r w:rsidR="001B143F">
        <w:rPr>
          <w:rFonts w:ascii="PT Astra Serif" w:hAnsi="PT Astra Serif"/>
          <w:szCs w:val="28"/>
        </w:rPr>
        <w:t>величение поступлений налога на </w:t>
      </w:r>
      <w:r w:rsidRPr="002C709F">
        <w:rPr>
          <w:rFonts w:ascii="PT Astra Serif" w:hAnsi="PT Astra Serif"/>
          <w:szCs w:val="28"/>
        </w:rPr>
        <w:t>доходы физических лиц;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снижение задолженности по налоговым и неналоговым платежам </w:t>
      </w:r>
      <w:r w:rsidRPr="002C709F">
        <w:rPr>
          <w:rFonts w:ascii="PT Astra Serif" w:hAnsi="PT Astra Serif"/>
          <w:szCs w:val="28"/>
        </w:rPr>
        <w:br/>
        <w:t>(проведение заседаний Межведомственной комиссии по увеличению налогового и неналогового потенциала муниципального образования «город Ульяновск», проведение заседаний рабочих групп по закреплённым видам доходов, работа со списками должников);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взаимодействие с федеральными структурами, с исполнительными органами Ульяновской области по вопросам увеличения налогового </w:t>
      </w:r>
      <w:r w:rsidRPr="002C709F">
        <w:rPr>
          <w:rFonts w:ascii="PT Astra Serif" w:hAnsi="PT Astra Serif"/>
          <w:szCs w:val="28"/>
        </w:rPr>
        <w:lastRenderedPageBreak/>
        <w:t>потенциала;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- работа с населением в части повышения финансовой грамотности, налоговой дисциплины и другие.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color w:val="000000"/>
          <w:szCs w:val="28"/>
        </w:rPr>
      </w:pPr>
      <w:r w:rsidRPr="002C709F">
        <w:rPr>
          <w:rFonts w:ascii="PT Astra Serif" w:hAnsi="PT Astra Serif"/>
          <w:color w:val="000000"/>
          <w:szCs w:val="28"/>
        </w:rPr>
        <w:t>Проведение вышеуказанных мероприятий предусмотрено правовыми актами исполнительных органов Ульяновской области и администрации города Ульяновска.</w:t>
      </w:r>
    </w:p>
    <w:p w:rsidR="00FA74F9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2C709F">
        <w:rPr>
          <w:rFonts w:ascii="PT Astra Serif" w:hAnsi="PT Astra Serif" w:cs="Arial"/>
          <w:sz w:val="28"/>
          <w:szCs w:val="28"/>
        </w:rPr>
        <w:t>В рамках реализации Стратегии пов</w:t>
      </w:r>
      <w:r w:rsidR="001B143F">
        <w:rPr>
          <w:rFonts w:ascii="PT Astra Serif" w:hAnsi="PT Astra Serif" w:cs="Arial"/>
          <w:sz w:val="28"/>
          <w:szCs w:val="28"/>
        </w:rPr>
        <w:t>ышения финансовой грамотности и </w:t>
      </w:r>
      <w:r w:rsidRPr="002C709F">
        <w:rPr>
          <w:rFonts w:ascii="PT Astra Serif" w:hAnsi="PT Astra Serif" w:cs="Arial"/>
          <w:sz w:val="28"/>
          <w:szCs w:val="28"/>
        </w:rPr>
        <w:t>формирования финансовой культуры до 2030 года, утверждённой распоряж</w:t>
      </w:r>
      <w:r w:rsidRPr="002C709F">
        <w:rPr>
          <w:rFonts w:ascii="PT Astra Serif" w:hAnsi="PT Astra Serif" w:cs="Arial"/>
          <w:sz w:val="28"/>
          <w:szCs w:val="28"/>
        </w:rPr>
        <w:t>е</w:t>
      </w:r>
      <w:r w:rsidRPr="002C709F">
        <w:rPr>
          <w:rFonts w:ascii="PT Astra Serif" w:hAnsi="PT Astra Serif" w:cs="Arial"/>
          <w:sz w:val="28"/>
          <w:szCs w:val="28"/>
        </w:rPr>
        <w:t>нием Правительства Российской Федерации от 24.10.202</w:t>
      </w:r>
      <w:r w:rsidR="00AB5CE6" w:rsidRPr="002C709F">
        <w:rPr>
          <w:rFonts w:ascii="PT Astra Serif" w:hAnsi="PT Astra Serif" w:cs="Arial"/>
          <w:sz w:val="28"/>
          <w:szCs w:val="28"/>
        </w:rPr>
        <w:t>3 № 2958-р, а также распоряжения Правительства Ульяновской области от 13</w:t>
      </w:r>
      <w:r w:rsidRPr="002C709F">
        <w:rPr>
          <w:rFonts w:ascii="PT Astra Serif" w:hAnsi="PT Astra Serif" w:cs="Arial"/>
          <w:sz w:val="28"/>
          <w:szCs w:val="28"/>
        </w:rPr>
        <w:t>.</w:t>
      </w:r>
      <w:r w:rsidR="00AB5CE6" w:rsidRPr="002C709F">
        <w:rPr>
          <w:rFonts w:ascii="PT Astra Serif" w:hAnsi="PT Astra Serif" w:cs="Arial"/>
          <w:sz w:val="28"/>
          <w:szCs w:val="28"/>
        </w:rPr>
        <w:t>11</w:t>
      </w:r>
      <w:r w:rsidRPr="002C709F">
        <w:rPr>
          <w:rFonts w:ascii="PT Astra Serif" w:hAnsi="PT Astra Serif" w:cs="Arial"/>
          <w:sz w:val="28"/>
          <w:szCs w:val="28"/>
        </w:rPr>
        <w:t xml:space="preserve">.2024 № </w:t>
      </w:r>
      <w:r w:rsidR="00AB5CE6" w:rsidRPr="002C709F">
        <w:rPr>
          <w:rFonts w:ascii="PT Astra Serif" w:hAnsi="PT Astra Serif" w:cs="Arial"/>
          <w:sz w:val="28"/>
          <w:szCs w:val="28"/>
        </w:rPr>
        <w:t>526</w:t>
      </w:r>
      <w:r w:rsidRPr="002C709F">
        <w:rPr>
          <w:rFonts w:ascii="PT Astra Serif" w:hAnsi="PT Astra Serif" w:cs="Arial"/>
          <w:sz w:val="28"/>
          <w:szCs w:val="28"/>
        </w:rPr>
        <w:t>-</w:t>
      </w:r>
      <w:r w:rsidR="00AB5CE6" w:rsidRPr="002C709F">
        <w:rPr>
          <w:rFonts w:ascii="PT Astra Serif" w:hAnsi="PT Astra Serif" w:cs="Arial"/>
          <w:sz w:val="28"/>
          <w:szCs w:val="28"/>
        </w:rPr>
        <w:t>п</w:t>
      </w:r>
      <w:r w:rsidRPr="002C709F">
        <w:rPr>
          <w:rFonts w:ascii="PT Astra Serif" w:hAnsi="PT Astra Serif" w:cs="Arial"/>
          <w:sz w:val="28"/>
          <w:szCs w:val="28"/>
        </w:rPr>
        <w:t xml:space="preserve">р </w:t>
      </w:r>
      <w:r w:rsidRPr="002C709F">
        <w:rPr>
          <w:rFonts w:ascii="PT Astra Serif" w:hAnsi="PT Astra Serif" w:cs="Arial"/>
          <w:sz w:val="28"/>
          <w:szCs w:val="28"/>
        </w:rPr>
        <w:br/>
        <w:t>«О</w:t>
      </w:r>
      <w:r w:rsidR="00AB5CE6" w:rsidRPr="002C709F">
        <w:rPr>
          <w:rFonts w:ascii="PT Astra Serif" w:hAnsi="PT Astra Serif" w:cs="Arial"/>
          <w:sz w:val="28"/>
          <w:szCs w:val="28"/>
        </w:rPr>
        <w:t>б утверждении региональной программы «Повышение финансовой грамо</w:t>
      </w:r>
      <w:r w:rsidR="00AB5CE6" w:rsidRPr="002C709F">
        <w:rPr>
          <w:rFonts w:ascii="PT Astra Serif" w:hAnsi="PT Astra Serif" w:cs="Arial"/>
          <w:sz w:val="28"/>
          <w:szCs w:val="28"/>
        </w:rPr>
        <w:t>т</w:t>
      </w:r>
      <w:r w:rsidR="00AB5CE6" w:rsidRPr="002C709F">
        <w:rPr>
          <w:rFonts w:ascii="PT Astra Serif" w:hAnsi="PT Astra Serif" w:cs="Arial"/>
          <w:sz w:val="28"/>
          <w:szCs w:val="28"/>
        </w:rPr>
        <w:t>ности и ф</w:t>
      </w:r>
      <w:r w:rsidRPr="002C709F">
        <w:rPr>
          <w:rFonts w:ascii="PT Astra Serif" w:hAnsi="PT Astra Serif" w:cs="Arial"/>
          <w:sz w:val="28"/>
          <w:szCs w:val="28"/>
        </w:rPr>
        <w:t>ормирование финансовой культуры населения Ульяновской области</w:t>
      </w:r>
      <w:r w:rsidR="00AB5CE6" w:rsidRPr="002C709F">
        <w:rPr>
          <w:rFonts w:ascii="PT Astra Serif" w:hAnsi="PT Astra Serif" w:cs="Arial"/>
          <w:sz w:val="28"/>
          <w:szCs w:val="28"/>
        </w:rPr>
        <w:t xml:space="preserve"> на 2025–2030 годы»</w:t>
      </w:r>
      <w:r w:rsidRPr="002C709F">
        <w:rPr>
          <w:rFonts w:ascii="PT Astra Serif" w:hAnsi="PT Astra Serif" w:cs="Arial"/>
          <w:sz w:val="28"/>
          <w:szCs w:val="28"/>
        </w:rPr>
        <w:t>, начиная с 2017 года на территории муниципального обр</w:t>
      </w:r>
      <w:r w:rsidRPr="002C709F">
        <w:rPr>
          <w:rFonts w:ascii="PT Astra Serif" w:hAnsi="PT Astra Serif" w:cs="Arial"/>
          <w:sz w:val="28"/>
          <w:szCs w:val="28"/>
        </w:rPr>
        <w:t>а</w:t>
      </w:r>
      <w:r w:rsidRPr="002C709F">
        <w:rPr>
          <w:rFonts w:ascii="PT Astra Serif" w:hAnsi="PT Astra Serif" w:cs="Arial"/>
          <w:sz w:val="28"/>
          <w:szCs w:val="28"/>
        </w:rPr>
        <w:t>зования «город Ульяновск» проводится работа</w:t>
      </w:r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, </w:t>
      </w:r>
      <w:proofErr w:type="gramStart"/>
      <w:r w:rsidRPr="002C709F">
        <w:rPr>
          <w:rFonts w:ascii="PT Astra Serif" w:hAnsi="PT Astra Serif" w:cs="Arial"/>
          <w:sz w:val="28"/>
          <w:szCs w:val="28"/>
        </w:rPr>
        <w:t>направленная</w:t>
      </w:r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на формирование у населения ключевых элементов финансовой культуры, способствующих ф</w:t>
      </w:r>
      <w:r w:rsidRPr="002C709F">
        <w:rPr>
          <w:rFonts w:ascii="PT Astra Serif" w:hAnsi="PT Astra Serif" w:cs="Arial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нансовому благополучию гражданина, семьи и общества. </w:t>
      </w:r>
      <w:proofErr w:type="gramStart"/>
      <w:r w:rsidRPr="002C709F">
        <w:rPr>
          <w:rFonts w:ascii="PT Astra Serif" w:hAnsi="PT Astra Serif"/>
          <w:sz w:val="28"/>
          <w:szCs w:val="28"/>
        </w:rPr>
        <w:t>Администрация гор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>да Ульяновска при участии представителей Управления Федеральной налог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 xml:space="preserve">вой службы России по Ульяновской области, </w:t>
      </w:r>
      <w:hyperlink r:id="rId9" w:tooltip="поиск всех организаций с именем ОТДЕЛЕНИЕ ФОНДА ПЕНСИОННОГО И СОЦИАЛЬНОГО СТРАХОВАНИЯ РОССИЙСКОЙ ФЕДЕРАЦИИ ПО УЛЬЯНОВСКОЙ ОБЛАСТИ">
        <w:r w:rsidR="001B143F">
          <w:rPr>
            <w:rFonts w:ascii="PT Astra Serif" w:hAnsi="PT Astra Serif"/>
            <w:sz w:val="28"/>
            <w:szCs w:val="28"/>
          </w:rPr>
          <w:t>Отделения фонда пенсионного и </w:t>
        </w:r>
        <w:r w:rsidRPr="002C709F">
          <w:rPr>
            <w:rFonts w:ascii="PT Astra Serif" w:hAnsi="PT Astra Serif"/>
            <w:sz w:val="28"/>
            <w:szCs w:val="28"/>
          </w:rPr>
          <w:t xml:space="preserve">социального страхования Российской Федерации по Ульяновской области, </w:t>
        </w:r>
      </w:hyperlink>
      <w:r w:rsidRPr="002C709F">
        <w:rPr>
          <w:rFonts w:ascii="PT Astra Serif" w:hAnsi="PT Astra Serif"/>
          <w:sz w:val="28"/>
          <w:szCs w:val="28"/>
        </w:rPr>
        <w:t xml:space="preserve">Управления </w:t>
      </w:r>
      <w:proofErr w:type="spellStart"/>
      <w:r w:rsidRPr="002C709F">
        <w:rPr>
          <w:rFonts w:ascii="PT Astra Serif" w:hAnsi="PT Astra Serif"/>
          <w:sz w:val="28"/>
          <w:szCs w:val="28"/>
        </w:rPr>
        <w:t>Роспотребнадзора</w:t>
      </w:r>
      <w:proofErr w:type="spellEnd"/>
      <w:r w:rsidRPr="002C709F">
        <w:rPr>
          <w:rFonts w:ascii="PT Astra Serif" w:hAnsi="PT Astra Serif"/>
          <w:sz w:val="28"/>
          <w:szCs w:val="28"/>
        </w:rPr>
        <w:t xml:space="preserve"> по Ульяновской области, областного государс</w:t>
      </w:r>
      <w:r w:rsidRPr="002C709F">
        <w:rPr>
          <w:rFonts w:ascii="PT Astra Serif" w:hAnsi="PT Astra Serif"/>
          <w:sz w:val="28"/>
          <w:szCs w:val="28"/>
        </w:rPr>
        <w:t>т</w:t>
      </w:r>
      <w:r w:rsidRPr="002C709F">
        <w:rPr>
          <w:rFonts w:ascii="PT Astra Serif" w:hAnsi="PT Astra Serif"/>
          <w:sz w:val="28"/>
          <w:szCs w:val="28"/>
        </w:rPr>
        <w:t>венного казённого учреждения социальной защиты населения Ульяновской о</w:t>
      </w:r>
      <w:r w:rsidRPr="002C709F">
        <w:rPr>
          <w:rFonts w:ascii="PT Astra Serif" w:hAnsi="PT Astra Serif"/>
          <w:sz w:val="28"/>
          <w:szCs w:val="28"/>
        </w:rPr>
        <w:t>б</w:t>
      </w:r>
      <w:r w:rsidRPr="002C709F">
        <w:rPr>
          <w:rFonts w:ascii="PT Astra Serif" w:hAnsi="PT Astra Serif"/>
          <w:sz w:val="28"/>
          <w:szCs w:val="28"/>
        </w:rPr>
        <w:t>ласти, областного государственного казённого учреждения «Государственное юридическое бюро Ульяновской области», Нотариальной палаты Ульяновской области, банков, педагогов общеобразовательных и дошкольных образовател</w:t>
      </w:r>
      <w:r w:rsidRPr="002C709F">
        <w:rPr>
          <w:rFonts w:ascii="PT Astra Serif" w:hAnsi="PT Astra Serif"/>
          <w:sz w:val="28"/>
          <w:szCs w:val="28"/>
        </w:rPr>
        <w:t>ь</w:t>
      </w:r>
      <w:r w:rsidRPr="002C709F">
        <w:rPr>
          <w:rFonts w:ascii="PT Astra Serif" w:hAnsi="PT Astra Serif"/>
          <w:sz w:val="28"/>
          <w:szCs w:val="28"/>
        </w:rPr>
        <w:t xml:space="preserve">ных организаций, </w:t>
      </w:r>
      <w:proofErr w:type="spellStart"/>
      <w:r w:rsidRPr="002C709F">
        <w:rPr>
          <w:rFonts w:ascii="PT Astra Serif" w:hAnsi="PT Astra Serif"/>
          <w:sz w:val="28"/>
          <w:szCs w:val="28"/>
        </w:rPr>
        <w:t>бизнес-тренеров</w:t>
      </w:r>
      <w:proofErr w:type="spellEnd"/>
      <w:proofErr w:type="gramEnd"/>
      <w:r w:rsidRPr="002C709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2C709F">
        <w:rPr>
          <w:rFonts w:ascii="PT Astra Serif" w:hAnsi="PT Astra Serif"/>
          <w:sz w:val="28"/>
          <w:szCs w:val="28"/>
        </w:rPr>
        <w:t>автономной некоммерческой организации «Ульяновский центр развития предпринимательства» организует мероприятия, нацеленные на повышение уровня финансовой грамотности и финансовой культуры, умение пользоваться платёжными инструментами, планировать д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>полнительные накопления к будущей пенси</w:t>
      </w:r>
      <w:r w:rsidR="001B143F">
        <w:rPr>
          <w:rFonts w:ascii="PT Astra Serif" w:hAnsi="PT Astra Serif"/>
          <w:sz w:val="28"/>
          <w:szCs w:val="28"/>
        </w:rPr>
        <w:t>и, использовать полагающиеся по </w:t>
      </w:r>
      <w:r w:rsidRPr="002C709F">
        <w:rPr>
          <w:rFonts w:ascii="PT Astra Serif" w:hAnsi="PT Astra Serif"/>
          <w:sz w:val="28"/>
          <w:szCs w:val="28"/>
        </w:rPr>
        <w:t>закону льготы и социальные выплаты, умение безопасно пользоваться ци</w:t>
      </w:r>
      <w:r w:rsidRPr="002C709F">
        <w:rPr>
          <w:rFonts w:ascii="PT Astra Serif" w:hAnsi="PT Astra Serif"/>
          <w:sz w:val="28"/>
          <w:szCs w:val="28"/>
        </w:rPr>
        <w:t>ф</w:t>
      </w:r>
      <w:r w:rsidRPr="002C709F">
        <w:rPr>
          <w:rFonts w:ascii="PT Astra Serif" w:hAnsi="PT Astra Serif"/>
          <w:sz w:val="28"/>
          <w:szCs w:val="28"/>
        </w:rPr>
        <w:t>ровыми финансовыми технологиями.</w:t>
      </w:r>
      <w:proofErr w:type="gramEnd"/>
      <w:r w:rsidRPr="002C709F">
        <w:rPr>
          <w:rFonts w:ascii="PT Astra Serif" w:hAnsi="PT Astra Serif"/>
          <w:sz w:val="28"/>
          <w:szCs w:val="28"/>
        </w:rPr>
        <w:t xml:space="preserve"> </w:t>
      </w:r>
      <w:r w:rsidRPr="002C709F">
        <w:rPr>
          <w:rFonts w:ascii="PT Astra Serif" w:hAnsi="PT Astra Serif" w:cs="Arial"/>
          <w:sz w:val="28"/>
          <w:szCs w:val="28"/>
        </w:rPr>
        <w:t xml:space="preserve">За 5 лет в рамках реализации </w:t>
      </w:r>
      <w:r w:rsidR="00AB5CE6" w:rsidRPr="002C709F">
        <w:rPr>
          <w:rFonts w:ascii="PT Astra Serif" w:hAnsi="PT Astra Serif" w:cs="Arial"/>
          <w:sz w:val="28"/>
          <w:szCs w:val="28"/>
        </w:rPr>
        <w:t>ежемеся</w:t>
      </w:r>
      <w:r w:rsidR="00AB5CE6" w:rsidRPr="002C709F">
        <w:rPr>
          <w:rFonts w:ascii="PT Astra Serif" w:hAnsi="PT Astra Serif" w:cs="Arial"/>
          <w:sz w:val="28"/>
          <w:szCs w:val="28"/>
        </w:rPr>
        <w:t>ч</w:t>
      </w:r>
      <w:r w:rsidR="00AB5CE6" w:rsidRPr="002C709F">
        <w:rPr>
          <w:rFonts w:ascii="PT Astra Serif" w:hAnsi="PT Astra Serif" w:cs="Arial"/>
          <w:sz w:val="28"/>
          <w:szCs w:val="28"/>
        </w:rPr>
        <w:t>ной а</w:t>
      </w:r>
      <w:r w:rsidRPr="002C709F">
        <w:rPr>
          <w:rFonts w:ascii="PT Astra Serif" w:hAnsi="PT Astra Serif" w:cs="Arial"/>
          <w:sz w:val="28"/>
          <w:szCs w:val="28"/>
        </w:rPr>
        <w:t xml:space="preserve">кции </w:t>
      </w:r>
      <w:r w:rsidR="00AB5CE6" w:rsidRPr="002C709F">
        <w:rPr>
          <w:rFonts w:ascii="PT Astra Serif" w:hAnsi="PT Astra Serif" w:cs="Arial"/>
          <w:sz w:val="28"/>
          <w:szCs w:val="28"/>
        </w:rPr>
        <w:t xml:space="preserve">«Финансовая культура – стратегия роста. Формирование финансовой культуры населения в Ульяновской области» </w:t>
      </w:r>
      <w:r w:rsidRPr="002C709F">
        <w:rPr>
          <w:rFonts w:ascii="PT Astra Serif" w:hAnsi="PT Astra Serif" w:cs="Arial"/>
          <w:sz w:val="28"/>
          <w:szCs w:val="28"/>
        </w:rPr>
        <w:t>на территории города Ульяновска проведено порядка 5000 уроков финансовой г</w:t>
      </w:r>
      <w:r w:rsidR="001B143F">
        <w:rPr>
          <w:rFonts w:ascii="PT Astra Serif" w:hAnsi="PT Astra Serif" w:cs="Arial"/>
          <w:sz w:val="28"/>
          <w:szCs w:val="28"/>
        </w:rPr>
        <w:t>рамотности в разных форматах, в </w:t>
      </w:r>
      <w:r w:rsidRPr="002C709F">
        <w:rPr>
          <w:rFonts w:ascii="PT Astra Serif" w:hAnsi="PT Astra Serif" w:cs="Arial"/>
          <w:sz w:val="28"/>
          <w:szCs w:val="28"/>
        </w:rPr>
        <w:t>том числе для граждан пенсионного возраста и предпринимательского соо</w:t>
      </w:r>
      <w:r w:rsidRPr="002C709F">
        <w:rPr>
          <w:rFonts w:ascii="PT Astra Serif" w:hAnsi="PT Astra Serif" w:cs="Arial"/>
          <w:sz w:val="28"/>
          <w:szCs w:val="28"/>
        </w:rPr>
        <w:t>б</w:t>
      </w:r>
      <w:r w:rsidRPr="002C709F">
        <w:rPr>
          <w:rFonts w:ascii="PT Astra Serif" w:hAnsi="PT Astra Serif" w:cs="Arial"/>
          <w:sz w:val="28"/>
          <w:szCs w:val="28"/>
        </w:rPr>
        <w:t>щества.</w:t>
      </w:r>
    </w:p>
    <w:p w:rsidR="001B143F" w:rsidRPr="002C709F" w:rsidRDefault="001B143F">
      <w:pPr>
        <w:ind w:firstLine="709"/>
        <w:jc w:val="both"/>
        <w:rPr>
          <w:rFonts w:ascii="PT Astra Serif" w:hAnsi="PT Astra Serif" w:cs="Arial"/>
          <w:sz w:val="28"/>
          <w:szCs w:val="28"/>
        </w:rPr>
      </w:pPr>
    </w:p>
    <w:p w:rsidR="00FA74F9" w:rsidRDefault="00876960">
      <w:pPr>
        <w:pStyle w:val="ConsPlusTitle"/>
        <w:ind w:firstLine="709"/>
        <w:jc w:val="both"/>
        <w:outlineLvl w:val="4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2.3.1.2. Анализ расходной части бюджета</w:t>
      </w:r>
    </w:p>
    <w:p w:rsidR="001B143F" w:rsidRPr="002C709F" w:rsidRDefault="001B143F">
      <w:pPr>
        <w:pStyle w:val="ConsPlusTitle"/>
        <w:ind w:firstLine="709"/>
        <w:jc w:val="both"/>
        <w:outlineLvl w:val="4"/>
        <w:rPr>
          <w:rFonts w:ascii="PT Astra Serif" w:hAnsi="PT Astra Serif"/>
          <w:sz w:val="28"/>
          <w:szCs w:val="28"/>
        </w:rPr>
      </w:pPr>
    </w:p>
    <w:p w:rsidR="00FA74F9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Динамика расходов бюджета му</w:t>
      </w:r>
      <w:r w:rsidR="001B143F">
        <w:rPr>
          <w:rFonts w:ascii="PT Astra Serif" w:hAnsi="PT Astra Serif"/>
          <w:szCs w:val="28"/>
        </w:rPr>
        <w:t>ниципального образования «город </w:t>
      </w:r>
      <w:r w:rsidRPr="002C709F">
        <w:rPr>
          <w:rFonts w:ascii="PT Astra Serif" w:hAnsi="PT Astra Serif"/>
          <w:szCs w:val="28"/>
        </w:rPr>
        <w:t>Ульяновск» в 2019 - 2024 годах представлена на рисунке.</w:t>
      </w:r>
    </w:p>
    <w:p w:rsidR="001B143F" w:rsidRPr="002C709F" w:rsidRDefault="001B143F" w:rsidP="001B143F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Расходы бюджета муниципального образования «город Ульяновск» за 2024 год составили 24 407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рублей, из них: </w:t>
      </w:r>
    </w:p>
    <w:p w:rsidR="001B143F" w:rsidRPr="002C709F" w:rsidRDefault="001B143F" w:rsidP="001B143F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- за счёт собственных средств бюджета города исполнение составило 10 564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рублей; </w:t>
      </w:r>
    </w:p>
    <w:p w:rsidR="001B143F" w:rsidRPr="002C709F" w:rsidRDefault="001B143F" w:rsidP="001B143F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lastRenderedPageBreak/>
        <w:t xml:space="preserve">- за счёт средств областного и федерального бюджетов - 14 199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</w:t>
      </w:r>
      <w:r w:rsidRPr="002C709F">
        <w:rPr>
          <w:rFonts w:ascii="PT Astra Serif" w:hAnsi="PT Astra Serif" w:cs="Arial"/>
          <w:sz w:val="28"/>
          <w:szCs w:val="28"/>
        </w:rPr>
        <w:t>б</w:t>
      </w:r>
      <w:r w:rsidRPr="002C709F">
        <w:rPr>
          <w:rFonts w:ascii="PT Astra Serif" w:hAnsi="PT Astra Serif" w:cs="Arial"/>
          <w:sz w:val="28"/>
          <w:szCs w:val="28"/>
        </w:rPr>
        <w:t>лей.</w:t>
      </w:r>
    </w:p>
    <w:p w:rsidR="001B143F" w:rsidRPr="002C709F" w:rsidRDefault="001B143F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</w:p>
    <w:p w:rsidR="00483D49" w:rsidRPr="002C709F" w:rsidRDefault="00483D49" w:rsidP="000B2B1D">
      <w:pPr>
        <w:pStyle w:val="ConsPlusNormal0"/>
        <w:ind w:firstLine="709"/>
        <w:jc w:val="center"/>
        <w:rPr>
          <w:rFonts w:ascii="PT Astra Serif" w:hAnsi="PT Astra Serif"/>
          <w:szCs w:val="28"/>
          <w:lang w:val="en-US"/>
        </w:rPr>
      </w:pPr>
      <w:r w:rsidRPr="002C709F">
        <w:rPr>
          <w:rFonts w:ascii="PT Astra Serif" w:hAnsi="PT Astra Serif"/>
          <w:noProof/>
          <w:szCs w:val="28"/>
        </w:rPr>
        <w:drawing>
          <wp:inline distT="0" distB="0" distL="0" distR="0">
            <wp:extent cx="3808740" cy="1901746"/>
            <wp:effectExtent l="0" t="0" r="0" b="0"/>
            <wp:docPr id="14" name="Рисунок 9" descr="C:\Users\user.2834-PC\Desktop\для НМ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.2834-PC\Desktop\для НМ 1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308" cy="1904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4F9" w:rsidRPr="002C709F" w:rsidRDefault="00FA74F9" w:rsidP="001B143F">
      <w:pPr>
        <w:pStyle w:val="ConsPlusNormal0"/>
        <w:spacing w:line="235" w:lineRule="auto"/>
        <w:ind w:firstLine="709"/>
        <w:jc w:val="both"/>
        <w:rPr>
          <w:rFonts w:ascii="PT Astra Serif" w:hAnsi="PT Astra Serif"/>
          <w:szCs w:val="28"/>
        </w:rPr>
      </w:pPr>
    </w:p>
    <w:p w:rsidR="00FA74F9" w:rsidRPr="002C709F" w:rsidRDefault="00876960" w:rsidP="001B143F">
      <w:pPr>
        <w:pStyle w:val="ConsPlusNormal0"/>
        <w:spacing w:line="235" w:lineRule="auto"/>
        <w:ind w:firstLine="709"/>
        <w:jc w:val="center"/>
        <w:rPr>
          <w:rFonts w:ascii="PT Astra Serif" w:hAnsi="PT Astra Serif"/>
          <w:szCs w:val="28"/>
        </w:rPr>
      </w:pPr>
      <w:bookmarkStart w:id="2" w:name="OLE_LINK10"/>
      <w:bookmarkStart w:id="3" w:name="OLE_LINK2"/>
      <w:bookmarkStart w:id="4" w:name="OLE_LINK1"/>
      <w:bookmarkStart w:id="5" w:name="_Toc429409607"/>
      <w:bookmarkStart w:id="6" w:name="OLE_LINK5"/>
      <w:bookmarkStart w:id="7" w:name="OLE_LINK8"/>
      <w:bookmarkStart w:id="8" w:name="OLE_LINK7"/>
      <w:bookmarkStart w:id="9" w:name="OLE_LINK3"/>
      <w:bookmarkStart w:id="10" w:name="OLE_LINK6"/>
      <w:bookmarkStart w:id="11" w:name="OLE_LINK4"/>
      <w:bookmarkStart w:id="12" w:name="_Toc415040656"/>
      <w:bookmarkStart w:id="13" w:name="OLE_LINK9"/>
      <w:bookmarkStart w:id="14" w:name="_Ref41437482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2C709F">
        <w:rPr>
          <w:rFonts w:ascii="PT Astra Serif" w:hAnsi="PT Astra Serif"/>
          <w:szCs w:val="28"/>
        </w:rPr>
        <w:t xml:space="preserve">Рисунок 138.2 — Расходы бюджета муниципального образования </w:t>
      </w:r>
      <w:r w:rsidRPr="002C709F">
        <w:rPr>
          <w:rFonts w:ascii="PT Astra Serif" w:hAnsi="PT Astra Serif"/>
          <w:szCs w:val="28"/>
        </w:rPr>
        <w:br/>
        <w:t xml:space="preserve">«город Ульяновск» за 2019 - 2024 годы,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</w:t>
      </w:r>
    </w:p>
    <w:p w:rsidR="00FA74F9" w:rsidRPr="002C709F" w:rsidRDefault="00FA74F9" w:rsidP="001B143F">
      <w:pPr>
        <w:pStyle w:val="ConsPlusNormal0"/>
        <w:spacing w:line="235" w:lineRule="auto"/>
        <w:ind w:firstLine="709"/>
        <w:jc w:val="both"/>
        <w:rPr>
          <w:rFonts w:ascii="PT Astra Serif" w:hAnsi="PT Astra Serif" w:cs="Arial"/>
          <w:szCs w:val="28"/>
        </w:rPr>
      </w:pP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Расходы бюджета муниципального образования «город Ульяновск» </w:t>
      </w:r>
      <w:r w:rsidR="00C01651" w:rsidRPr="002C709F">
        <w:rPr>
          <w:rFonts w:ascii="PT Astra Serif" w:hAnsi="PT Astra Serif" w:cs="Arial"/>
          <w:sz w:val="28"/>
          <w:szCs w:val="28"/>
        </w:rPr>
        <w:t>за </w:t>
      </w:r>
      <w:r w:rsidRPr="002C709F">
        <w:rPr>
          <w:rFonts w:ascii="PT Astra Serif" w:hAnsi="PT Astra Serif" w:cs="Arial"/>
          <w:sz w:val="28"/>
          <w:szCs w:val="28"/>
        </w:rPr>
        <w:t xml:space="preserve">2024 год </w:t>
      </w:r>
      <w:r w:rsidR="00C01651" w:rsidRPr="002C709F">
        <w:rPr>
          <w:rFonts w:ascii="PT Astra Serif" w:hAnsi="PT Astra Serif" w:cs="Arial"/>
          <w:sz w:val="28"/>
          <w:szCs w:val="28"/>
        </w:rPr>
        <w:t>составили</w:t>
      </w:r>
      <w:r w:rsidRPr="002C709F">
        <w:rPr>
          <w:rFonts w:ascii="PT Astra Serif" w:hAnsi="PT Astra Serif" w:cs="Arial"/>
          <w:sz w:val="28"/>
          <w:szCs w:val="28"/>
        </w:rPr>
        <w:t xml:space="preserve"> 24 407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рублей, из них: 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>- за счёт собственных средств бюджета</w:t>
      </w:r>
      <w:r w:rsidR="00C01651" w:rsidRPr="002C709F">
        <w:rPr>
          <w:rFonts w:ascii="PT Astra Serif" w:hAnsi="PT Astra Serif" w:cs="Arial"/>
          <w:sz w:val="28"/>
          <w:szCs w:val="28"/>
        </w:rPr>
        <w:t xml:space="preserve"> города исполнение составило 10 </w:t>
      </w:r>
      <w:r w:rsidRPr="002C709F">
        <w:rPr>
          <w:rFonts w:ascii="PT Astra Serif" w:hAnsi="PT Astra Serif" w:cs="Arial"/>
          <w:sz w:val="28"/>
          <w:szCs w:val="28"/>
        </w:rPr>
        <w:t xml:space="preserve">564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рублей; 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- за счёт средств областного и федерального бюджетов - 14 199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</w:t>
      </w:r>
      <w:r w:rsidRPr="002C709F">
        <w:rPr>
          <w:rFonts w:ascii="PT Astra Serif" w:hAnsi="PT Astra Serif" w:cs="Arial"/>
          <w:sz w:val="28"/>
          <w:szCs w:val="28"/>
        </w:rPr>
        <w:t>б</w:t>
      </w:r>
      <w:r w:rsidRPr="002C709F">
        <w:rPr>
          <w:rFonts w:ascii="PT Astra Serif" w:hAnsi="PT Astra Serif" w:cs="Arial"/>
          <w:sz w:val="28"/>
          <w:szCs w:val="28"/>
        </w:rPr>
        <w:t>лей.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На выплату заработной платы с начислениями направлено 10 975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рублей, в том числе за счёт собственных средств бюджета города – 4 223 </w:t>
      </w:r>
      <w:proofErr w:type="spell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r w:rsidRPr="002C709F">
        <w:rPr>
          <w:rFonts w:ascii="PT Astra Serif" w:hAnsi="PT Astra Serif" w:cs="Arial"/>
          <w:sz w:val="28"/>
          <w:szCs w:val="28"/>
        </w:rPr>
        <w:t xml:space="preserve"> рублей. Рост фонда оплаты труда, сформированного за счёт собственных средств в отч</w:t>
      </w:r>
      <w:r w:rsidR="00C01651" w:rsidRPr="002C709F">
        <w:rPr>
          <w:rFonts w:ascii="PT Astra Serif" w:hAnsi="PT Astra Serif" w:cs="Arial"/>
          <w:sz w:val="28"/>
          <w:szCs w:val="28"/>
        </w:rPr>
        <w:t>ё</w:t>
      </w:r>
      <w:r w:rsidRPr="002C709F">
        <w:rPr>
          <w:rFonts w:ascii="PT Astra Serif" w:hAnsi="PT Astra Serif" w:cs="Arial"/>
          <w:sz w:val="28"/>
          <w:szCs w:val="28"/>
        </w:rPr>
        <w:t>тном периоде, в сравнении с 2023 годом, составил 20 %.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Расходы на оплату коммунальных услуг составили 689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рублей, на о</w:t>
      </w:r>
      <w:r w:rsidRPr="002C709F">
        <w:rPr>
          <w:rFonts w:ascii="PT Astra Serif" w:hAnsi="PT Astra Serif" w:cs="Arial"/>
          <w:sz w:val="28"/>
          <w:szCs w:val="28"/>
        </w:rPr>
        <w:t>р</w:t>
      </w:r>
      <w:r w:rsidRPr="002C709F">
        <w:rPr>
          <w:rFonts w:ascii="PT Astra Serif" w:hAnsi="PT Astra Serif" w:cs="Arial"/>
          <w:sz w:val="28"/>
          <w:szCs w:val="28"/>
        </w:rPr>
        <w:t xml:space="preserve">ганизацию уличного освещения - 607 </w:t>
      </w:r>
      <w:proofErr w:type="spell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r w:rsidRPr="002C709F">
        <w:rPr>
          <w:rFonts w:ascii="PT Astra Serif" w:hAnsi="PT Astra Serif" w:cs="Arial"/>
          <w:sz w:val="28"/>
          <w:szCs w:val="28"/>
        </w:rPr>
        <w:t xml:space="preserve"> рублей. 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На реализацию 19 муниципальных программ направлено 22 161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</w:t>
      </w:r>
      <w:r w:rsidRPr="002C709F">
        <w:rPr>
          <w:rFonts w:ascii="PT Astra Serif" w:hAnsi="PT Astra Serif" w:cs="Arial"/>
          <w:sz w:val="28"/>
          <w:szCs w:val="28"/>
        </w:rPr>
        <w:t>б</w:t>
      </w:r>
      <w:r w:rsidR="00B06290" w:rsidRPr="002C709F">
        <w:rPr>
          <w:rFonts w:ascii="PT Astra Serif" w:hAnsi="PT Astra Serif" w:cs="Arial"/>
          <w:sz w:val="28"/>
          <w:szCs w:val="28"/>
        </w:rPr>
        <w:t>лей, что составляет 91,2 </w:t>
      </w:r>
      <w:r w:rsidRPr="002C709F">
        <w:rPr>
          <w:rFonts w:ascii="PT Astra Serif" w:hAnsi="PT Astra Serif" w:cs="Arial"/>
          <w:sz w:val="28"/>
          <w:szCs w:val="28"/>
        </w:rPr>
        <w:t>% от общей суммы расходов бюджета. Все муниц</w:t>
      </w:r>
      <w:r w:rsidRPr="002C709F">
        <w:rPr>
          <w:rFonts w:ascii="PT Astra Serif" w:hAnsi="PT Astra Serif" w:cs="Arial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>пальные программы были приведены в соответствие с решением Ульяновской Городской Думы «Об утверждении бюджета муниципального образования «г</w:t>
      </w:r>
      <w:r w:rsidRPr="002C709F">
        <w:rPr>
          <w:rFonts w:ascii="PT Astra Serif" w:hAnsi="PT Astra Serif" w:cs="Arial"/>
          <w:sz w:val="28"/>
          <w:szCs w:val="28"/>
        </w:rPr>
        <w:t>о</w:t>
      </w:r>
      <w:r w:rsidRPr="002C709F">
        <w:rPr>
          <w:rFonts w:ascii="PT Astra Serif" w:hAnsi="PT Astra Serif" w:cs="Arial"/>
          <w:sz w:val="28"/>
          <w:szCs w:val="28"/>
        </w:rPr>
        <w:t>род Ульяновск» на 2024 год и на плановый период 2025 и 2026 годов» до конца финансового года.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 xml:space="preserve">На финансирование мероприятий в рамках реализации национальных проектов направлено 4 850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рублей.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Cs w:val="28"/>
        </w:rPr>
        <w:t>Р</w:t>
      </w:r>
      <w:r w:rsidRPr="002C709F">
        <w:rPr>
          <w:rFonts w:ascii="PT Astra Serif" w:hAnsi="PT Astra Serif" w:cs="Arial"/>
          <w:sz w:val="28"/>
          <w:szCs w:val="28"/>
        </w:rPr>
        <w:t xml:space="preserve">асходы на социально-культурную сферу города составили 13 185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 или 54,2 % от всех произведённых расходов за отчётный период.</w:t>
      </w:r>
    </w:p>
    <w:p w:rsidR="00FA74F9" w:rsidRPr="002C709F" w:rsidRDefault="00876960" w:rsidP="001B143F">
      <w:pPr>
        <w:spacing w:line="235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Arial"/>
          <w:sz w:val="28"/>
          <w:szCs w:val="28"/>
        </w:rPr>
        <w:t>Расходы в сфере жилищно-коммунального хозяйства, благоустройства, дорожного хозяйства, транспорта, управления муниципальной собственностью, защиты населения от чрезвычайных ситуаций природного и техногенного х</w:t>
      </w:r>
      <w:r w:rsidRPr="002C709F">
        <w:rPr>
          <w:rFonts w:ascii="PT Astra Serif" w:hAnsi="PT Astra Serif" w:cs="Arial"/>
          <w:sz w:val="28"/>
          <w:szCs w:val="28"/>
        </w:rPr>
        <w:t>а</w:t>
      </w:r>
      <w:r w:rsidRPr="002C709F">
        <w:rPr>
          <w:rFonts w:ascii="PT Astra Serif" w:hAnsi="PT Astra Serif" w:cs="Arial"/>
          <w:sz w:val="28"/>
          <w:szCs w:val="28"/>
        </w:rPr>
        <w:t xml:space="preserve">рактера, охрану окружающей среды составили 9 758 </w:t>
      </w:r>
      <w:proofErr w:type="spellStart"/>
      <w:proofErr w:type="gramStart"/>
      <w:r w:rsidRPr="002C709F">
        <w:rPr>
          <w:rFonts w:ascii="PT Astra Serif" w:hAnsi="PT Astra Serif" w:cs="Arial"/>
          <w:sz w:val="28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рублей.</w:t>
      </w:r>
    </w:p>
    <w:p w:rsidR="00FA74F9" w:rsidRPr="002C709F" w:rsidRDefault="00FA74F9" w:rsidP="001B143F">
      <w:pPr>
        <w:pStyle w:val="ConsPlusTitle"/>
        <w:spacing w:line="235" w:lineRule="auto"/>
        <w:ind w:firstLine="709"/>
        <w:jc w:val="both"/>
        <w:outlineLvl w:val="4"/>
        <w:rPr>
          <w:rFonts w:ascii="PT Astra Serif" w:hAnsi="PT Astra Serif"/>
          <w:sz w:val="28"/>
          <w:szCs w:val="28"/>
        </w:rPr>
      </w:pPr>
    </w:p>
    <w:p w:rsidR="00FA74F9" w:rsidRPr="002C709F" w:rsidRDefault="00876960" w:rsidP="001B143F">
      <w:pPr>
        <w:pStyle w:val="ConsPlusTitle"/>
        <w:spacing w:line="235" w:lineRule="auto"/>
        <w:ind w:firstLine="709"/>
        <w:jc w:val="both"/>
        <w:outlineLvl w:val="4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2.3.1.3. Анализ муниципального долга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Общий объём муниципального долга муниципального образования </w:t>
      </w:r>
      <w:r w:rsidRPr="002C709F">
        <w:rPr>
          <w:rFonts w:ascii="PT Astra Serif" w:hAnsi="PT Astra Serif"/>
          <w:szCs w:val="28"/>
        </w:rPr>
        <w:lastRenderedPageBreak/>
        <w:t xml:space="preserve">«город Ульяновск» по состоянию на 01.01.2024 составил 3 770,6 млн. рублей. В 2024 году коммерческие кредиты для целей финансирования дефицита в бюджет города не привлекались, объём муниципального долга по сравнению с началом года не изменился и по состоянию на 01.01.2025 составил 3 770,6 </w:t>
      </w:r>
      <w:proofErr w:type="spellStart"/>
      <w:proofErr w:type="gramStart"/>
      <w:r w:rsidRPr="002C709F">
        <w:rPr>
          <w:rFonts w:ascii="PT Astra Serif" w:hAnsi="PT Astra Serif"/>
          <w:szCs w:val="28"/>
        </w:rPr>
        <w:t>млн</w:t>
      </w:r>
      <w:proofErr w:type="spellEnd"/>
      <w:proofErr w:type="gramEnd"/>
      <w:r w:rsidRPr="002C709F">
        <w:rPr>
          <w:rFonts w:ascii="PT Astra Serif" w:hAnsi="PT Astra Serif"/>
          <w:szCs w:val="28"/>
        </w:rPr>
        <w:t xml:space="preserve"> рублей. Это имеет значительный положительный эффект для бюджета города, так как не увеличивает долговую нагрузку, а также экономит расходы на обслуживание муниципального долга, особенно в период роста ключевой ставки.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color w:val="FF0000"/>
          <w:szCs w:val="28"/>
        </w:rPr>
      </w:pPr>
      <w:r w:rsidRPr="002C709F">
        <w:rPr>
          <w:rFonts w:ascii="PT Astra Serif" w:hAnsi="PT Astra Serif"/>
          <w:szCs w:val="28"/>
        </w:rPr>
        <w:t>По результатам проведения Министерством финансов Ульяновской области оценки долговой устойчивости в 2024 году муниципальное образование «город Ульяновск» отнесено к муниципальным образованиям с высоким уровнем долговой устойчивости</w:t>
      </w:r>
      <w:proofErr w:type="gramStart"/>
      <w:r w:rsidRPr="002C709F">
        <w:rPr>
          <w:rFonts w:ascii="PT Astra Serif" w:hAnsi="PT Astra Serif"/>
          <w:szCs w:val="28"/>
        </w:rPr>
        <w:t>.»</w:t>
      </w:r>
      <w:r w:rsidRPr="002C709F">
        <w:rPr>
          <w:rFonts w:ascii="PT Astra Serif" w:hAnsi="PT Astra Serif"/>
          <w:color w:val="000000"/>
          <w:szCs w:val="28"/>
        </w:rPr>
        <w:t>;</w:t>
      </w:r>
      <w:proofErr w:type="gramEnd"/>
    </w:p>
    <w:p w:rsidR="00FA74F9" w:rsidRPr="002C709F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2.3.2:</w:t>
      </w:r>
    </w:p>
    <w:p w:rsidR="00FA74F9" w:rsidRPr="002C709F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двенадцатый изложит</w:t>
      </w:r>
      <w:r w:rsidR="00B06290" w:rsidRPr="002C709F">
        <w:rPr>
          <w:rFonts w:ascii="PT Astra Serif" w:hAnsi="PT Astra Serif"/>
          <w:sz w:val="28"/>
          <w:szCs w:val="28"/>
        </w:rPr>
        <w:t>ь</w:t>
      </w:r>
      <w:r w:rsidRPr="002C709F">
        <w:rPr>
          <w:rFonts w:ascii="PT Astra Serif" w:hAnsi="PT Astra Serif"/>
          <w:sz w:val="28"/>
          <w:szCs w:val="28"/>
        </w:rPr>
        <w:t xml:space="preserve"> в следующей редакции:</w:t>
      </w:r>
    </w:p>
    <w:p w:rsidR="00FA74F9" w:rsidRPr="002C709F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«Текущая система документов стратегического планирования предста</w:t>
      </w:r>
      <w:r w:rsidRPr="002C709F">
        <w:rPr>
          <w:rFonts w:ascii="PT Astra Serif" w:hAnsi="PT Astra Serif"/>
          <w:sz w:val="28"/>
          <w:szCs w:val="28"/>
        </w:rPr>
        <w:t>в</w:t>
      </w:r>
      <w:r w:rsidRPr="002C709F">
        <w:rPr>
          <w:rFonts w:ascii="PT Astra Serif" w:hAnsi="PT Astra Serif"/>
          <w:sz w:val="28"/>
          <w:szCs w:val="28"/>
        </w:rPr>
        <w:t>ляет собой целостную систему: цели и индикаторы муниципальных программ и инструментов реализации стратегии связаны в единую систему</w:t>
      </w:r>
      <w:proofErr w:type="gramStart"/>
      <w:r w:rsidRPr="002C709F">
        <w:rPr>
          <w:rFonts w:ascii="PT Astra Serif" w:hAnsi="PT Astra Serif"/>
          <w:sz w:val="28"/>
          <w:szCs w:val="28"/>
        </w:rPr>
        <w:t>.»;</w:t>
      </w:r>
      <w:proofErr w:type="gramEnd"/>
    </w:p>
    <w:p w:rsidR="00FA74F9" w:rsidRPr="002C709F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абзацы с тринадцатого по двадцатый </w:t>
      </w:r>
      <w:r w:rsidR="00943A8B" w:rsidRPr="002C709F">
        <w:rPr>
          <w:rFonts w:ascii="PT Astra Serif" w:hAnsi="PT Astra Serif"/>
          <w:sz w:val="28"/>
          <w:szCs w:val="28"/>
        </w:rPr>
        <w:t>признать утратившим силу</w:t>
      </w:r>
      <w:r w:rsidRPr="002C709F">
        <w:rPr>
          <w:rFonts w:ascii="PT Astra Serif" w:hAnsi="PT Astra Serif"/>
          <w:sz w:val="28"/>
          <w:szCs w:val="28"/>
        </w:rPr>
        <w:t>;</w:t>
      </w:r>
    </w:p>
    <w:p w:rsidR="00541314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рисунок 140 исключить;</w:t>
      </w:r>
    </w:p>
    <w:p w:rsidR="00541314" w:rsidRPr="002C709F" w:rsidRDefault="00541314" w:rsidP="00541314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абзаце двадцать первом слова «местного значения» заменить словами «непосредственного обеспечения жизнедеятел</w:t>
      </w:r>
      <w:r>
        <w:rPr>
          <w:rFonts w:ascii="PT Astra Serif" w:hAnsi="PT Astra Serif"/>
          <w:sz w:val="28"/>
          <w:szCs w:val="28"/>
        </w:rPr>
        <w:t>ь</w:t>
      </w:r>
      <w:r>
        <w:rPr>
          <w:rFonts w:ascii="PT Astra Serif" w:hAnsi="PT Astra Serif"/>
          <w:sz w:val="28"/>
          <w:szCs w:val="28"/>
        </w:rPr>
        <w:t xml:space="preserve">ности населения» </w:t>
      </w:r>
    </w:p>
    <w:p w:rsidR="00FA74F9" w:rsidRPr="002C709F" w:rsidRDefault="00876960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рисунок 141 считать рисунком 140 </w:t>
      </w:r>
      <w:r w:rsidRPr="002C709F">
        <w:rPr>
          <w:rFonts w:ascii="PT Astra Serif" w:hAnsi="PT Astra Serif"/>
          <w:color w:val="000000"/>
          <w:sz w:val="28"/>
          <w:szCs w:val="28"/>
        </w:rPr>
        <w:t>следующего содержания:</w:t>
      </w:r>
    </w:p>
    <w:p w:rsidR="00FA74F9" w:rsidRPr="002C709F" w:rsidRDefault="00FA74F9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tbl>
      <w:tblPr>
        <w:tblW w:w="10063" w:type="dxa"/>
        <w:tblInd w:w="324" w:type="dxa"/>
        <w:tblLayout w:type="fixed"/>
        <w:tblLook w:val="04A0"/>
      </w:tblPr>
      <w:tblGrid>
        <w:gridCol w:w="295"/>
        <w:gridCol w:w="9768"/>
      </w:tblGrid>
      <w:tr w:rsidR="00FA74F9" w:rsidRPr="002C709F">
        <w:tc>
          <w:tcPr>
            <w:tcW w:w="295" w:type="dxa"/>
            <w:shd w:val="clear" w:color="auto" w:fill="auto"/>
          </w:tcPr>
          <w:p w:rsidR="00FA74F9" w:rsidRPr="002C709F" w:rsidRDefault="00876960">
            <w:pPr>
              <w:tabs>
                <w:tab w:val="left" w:pos="0"/>
              </w:tabs>
              <w:ind w:right="-57"/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C709F">
              <w:rPr>
                <w:rFonts w:ascii="PT Astra Serif" w:hAnsi="PT Astra Serif"/>
                <w:color w:val="000000"/>
                <w:sz w:val="28"/>
                <w:szCs w:val="28"/>
              </w:rPr>
              <w:t>«</w:t>
            </w:r>
          </w:p>
        </w:tc>
        <w:tc>
          <w:tcPr>
            <w:tcW w:w="9767" w:type="dxa"/>
          </w:tcPr>
          <w:p w:rsidR="00FA74F9" w:rsidRPr="002C709F" w:rsidRDefault="00876960">
            <w:pPr>
              <w:tabs>
                <w:tab w:val="left" w:pos="0"/>
              </w:tabs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C709F">
              <w:rPr>
                <w:rFonts w:ascii="PT Astra Serif" w:hAnsi="PT Astra Serif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635</wp:posOffset>
                  </wp:positionV>
                  <wp:extent cx="5923280" cy="3293745"/>
                  <wp:effectExtent l="0" t="0" r="0" b="0"/>
                  <wp:wrapNone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3280" cy="3293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FA74F9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</w:p>
    <w:p w:rsidR="00FA74F9" w:rsidRPr="002C709F" w:rsidRDefault="00876960">
      <w:pPr>
        <w:pStyle w:val="ad"/>
        <w:tabs>
          <w:tab w:val="left" w:pos="0"/>
        </w:tabs>
        <w:rPr>
          <w:rFonts w:ascii="PT Astra Serif" w:hAnsi="PT Astra Serif"/>
          <w:b w:val="0"/>
          <w:sz w:val="28"/>
        </w:rPr>
      </w:pPr>
      <w:r w:rsidRPr="002C709F">
        <w:rPr>
          <w:rFonts w:ascii="PT Astra Serif" w:hAnsi="PT Astra Serif"/>
          <w:b w:val="0"/>
          <w:sz w:val="28"/>
        </w:rPr>
        <w:t xml:space="preserve">Рисунок 140 — Результаты аудита </w:t>
      </w:r>
      <w:proofErr w:type="gramStart"/>
      <w:r w:rsidRPr="002C709F">
        <w:rPr>
          <w:rFonts w:ascii="PT Astra Serif" w:hAnsi="PT Astra Serif"/>
          <w:b w:val="0"/>
          <w:sz w:val="28"/>
        </w:rPr>
        <w:t>текущих</w:t>
      </w:r>
      <w:proofErr w:type="gramEnd"/>
      <w:r w:rsidRPr="002C709F">
        <w:rPr>
          <w:rFonts w:ascii="PT Astra Serif" w:hAnsi="PT Astra Serif"/>
          <w:b w:val="0"/>
          <w:sz w:val="28"/>
        </w:rPr>
        <w:t xml:space="preserve"> </w:t>
      </w:r>
      <w:proofErr w:type="spellStart"/>
      <w:r w:rsidRPr="002C709F">
        <w:rPr>
          <w:rFonts w:ascii="PT Astra Serif" w:hAnsi="PT Astra Serif"/>
          <w:b w:val="0"/>
          <w:sz w:val="28"/>
        </w:rPr>
        <w:t>ИТ-систем</w:t>
      </w:r>
      <w:proofErr w:type="spellEnd"/>
      <w:r w:rsidRPr="002C709F">
        <w:rPr>
          <w:rFonts w:ascii="PT Astra Serif" w:hAnsi="PT Astra Serif"/>
          <w:b w:val="0"/>
          <w:sz w:val="28"/>
        </w:rPr>
        <w:t xml:space="preserve"> в части организации системы стратегического управления»;</w:t>
      </w:r>
    </w:p>
    <w:p w:rsidR="00FA74F9" w:rsidRPr="002C709F" w:rsidRDefault="00FA74F9">
      <w:pPr>
        <w:tabs>
          <w:tab w:val="left" w:pos="0"/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FA74F9" w:rsidRPr="002C709F" w:rsidRDefault="00876960">
      <w:pPr>
        <w:tabs>
          <w:tab w:val="left" w:pos="0"/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2.3.3:</w:t>
      </w:r>
    </w:p>
    <w:p w:rsidR="00FA74F9" w:rsidRPr="002C709F" w:rsidRDefault="00876960">
      <w:pPr>
        <w:tabs>
          <w:tab w:val="left" w:pos="0"/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рисунки 142-148 считать рисунками 141-147 соответственно;</w:t>
      </w:r>
    </w:p>
    <w:p w:rsidR="00FA74F9" w:rsidRPr="002C709F" w:rsidRDefault="00876960">
      <w:pPr>
        <w:tabs>
          <w:tab w:val="left" w:pos="0"/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lastRenderedPageBreak/>
        <w:t xml:space="preserve">абзац сто сорок пятый </w:t>
      </w:r>
      <w:r w:rsidR="00943A8B" w:rsidRPr="002C709F">
        <w:rPr>
          <w:rFonts w:ascii="PT Astra Serif" w:hAnsi="PT Astra Serif"/>
          <w:sz w:val="28"/>
          <w:szCs w:val="28"/>
        </w:rPr>
        <w:t>признать утратившим силу</w:t>
      </w:r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tabs>
          <w:tab w:val="left" w:pos="0"/>
          <w:tab w:val="left" w:pos="1843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подраздел 2.3.4 изложить </w:t>
      </w:r>
      <w:r w:rsidRPr="002C709F">
        <w:rPr>
          <w:rFonts w:ascii="PT Astra Serif" w:hAnsi="PT Astra Serif"/>
          <w:color w:val="000000"/>
          <w:sz w:val="28"/>
          <w:szCs w:val="28"/>
        </w:rPr>
        <w:t>в следующей редакции:</w:t>
      </w:r>
    </w:p>
    <w:p w:rsidR="00FA74F9" w:rsidRPr="002C709F" w:rsidRDefault="00876960">
      <w:pPr>
        <w:pStyle w:val="ConsPlusTitle"/>
        <w:ind w:firstLine="709"/>
        <w:jc w:val="both"/>
        <w:outlineLvl w:val="3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b w:val="0"/>
          <w:bCs/>
          <w:sz w:val="28"/>
          <w:szCs w:val="28"/>
        </w:rPr>
        <w:t>«</w:t>
      </w:r>
      <w:r w:rsidRPr="002C709F">
        <w:rPr>
          <w:rFonts w:ascii="PT Astra Serif" w:hAnsi="PT Astra Serif"/>
          <w:sz w:val="28"/>
          <w:szCs w:val="28"/>
        </w:rPr>
        <w:t>2.3.4.</w:t>
      </w:r>
      <w:r w:rsidRPr="002C709F">
        <w:rPr>
          <w:rFonts w:ascii="PT Astra Serif" w:hAnsi="PT Astra Serif"/>
          <w:b w:val="0"/>
          <w:bCs/>
          <w:sz w:val="28"/>
          <w:szCs w:val="28"/>
        </w:rPr>
        <w:t xml:space="preserve"> </w:t>
      </w:r>
      <w:r w:rsidRPr="002C709F">
        <w:rPr>
          <w:rFonts w:ascii="PT Astra Serif" w:hAnsi="PT Astra Serif"/>
          <w:sz w:val="28"/>
          <w:szCs w:val="28"/>
        </w:rPr>
        <w:t>Возможная структура управления агломерацией</w:t>
      </w:r>
    </w:p>
    <w:p w:rsidR="00FA74F9" w:rsidRPr="002C709F" w:rsidRDefault="00FA74F9">
      <w:pPr>
        <w:pStyle w:val="ConsPlusTitle"/>
        <w:ind w:firstLine="709"/>
        <w:jc w:val="both"/>
        <w:outlineLvl w:val="3"/>
        <w:rPr>
          <w:rFonts w:ascii="PT Astra Serif" w:hAnsi="PT Astra Serif"/>
          <w:b w:val="0"/>
          <w:bCs/>
          <w:sz w:val="28"/>
          <w:szCs w:val="28"/>
        </w:rPr>
      </w:pP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2C709F">
        <w:rPr>
          <w:rFonts w:ascii="PT Astra Serif" w:hAnsi="PT Astra Serif"/>
          <w:sz w:val="28"/>
          <w:szCs w:val="28"/>
        </w:rPr>
        <w:t xml:space="preserve">В соответствии с приказом Министерства экономического развития </w:t>
      </w:r>
      <w:r w:rsidRPr="002C709F">
        <w:rPr>
          <w:rFonts w:ascii="PT Astra Serif" w:hAnsi="PT Astra Serif"/>
          <w:sz w:val="28"/>
          <w:szCs w:val="28"/>
        </w:rPr>
        <w:br/>
        <w:t>Р</w:t>
      </w:r>
      <w:r w:rsidR="00662C9D" w:rsidRPr="002C709F">
        <w:rPr>
          <w:rFonts w:ascii="PT Astra Serif" w:hAnsi="PT Astra Serif"/>
          <w:sz w:val="28"/>
          <w:szCs w:val="28"/>
        </w:rPr>
        <w:t>оссийской Федерации</w:t>
      </w:r>
      <w:r w:rsidRPr="002C709F">
        <w:rPr>
          <w:rFonts w:ascii="PT Astra Serif" w:hAnsi="PT Astra Serif"/>
          <w:sz w:val="28"/>
          <w:szCs w:val="28"/>
        </w:rPr>
        <w:t xml:space="preserve"> от 26.09.2023 № 669 «Об утверждении </w:t>
      </w:r>
      <w:r w:rsidRPr="002C709F">
        <w:rPr>
          <w:rFonts w:ascii="PT Astra Serif" w:hAnsi="PT Astra Serif"/>
          <w:sz w:val="28"/>
          <w:szCs w:val="28"/>
        </w:rPr>
        <w:br/>
        <w:t xml:space="preserve">Методических рекомендаций по разработке долгосрочных планов социально-экономического развития крупных и крупнейших городских агломераций», </w:t>
      </w:r>
      <w:r w:rsidRPr="002C709F">
        <w:rPr>
          <w:rFonts w:ascii="PT Astra Serif" w:hAnsi="PT Astra Serif"/>
          <w:sz w:val="28"/>
          <w:szCs w:val="28"/>
        </w:rPr>
        <w:br/>
        <w:t>Перечнем опорных населённых пунктов Ульяновской области, утверждённым Правительством Ульяновской области от 25.12.2024 № 73-П-09/25000вн, горо</w:t>
      </w:r>
      <w:r w:rsidRPr="002C709F">
        <w:rPr>
          <w:rFonts w:ascii="PT Astra Serif" w:hAnsi="PT Astra Serif"/>
          <w:sz w:val="28"/>
          <w:szCs w:val="28"/>
        </w:rPr>
        <w:t>д</w:t>
      </w:r>
      <w:r w:rsidRPr="002C709F">
        <w:rPr>
          <w:rFonts w:ascii="PT Astra Serif" w:hAnsi="PT Astra Serif"/>
          <w:sz w:val="28"/>
          <w:szCs w:val="28"/>
        </w:rPr>
        <w:t xml:space="preserve">ской округ Ульяновск, городской округ </w:t>
      </w:r>
      <w:proofErr w:type="spellStart"/>
      <w:r w:rsidRPr="002C709F">
        <w:rPr>
          <w:rFonts w:ascii="PT Astra Serif" w:hAnsi="PT Astra Serif"/>
          <w:sz w:val="28"/>
          <w:szCs w:val="28"/>
        </w:rPr>
        <w:t>Новоульяновск</w:t>
      </w:r>
      <w:proofErr w:type="spellEnd"/>
      <w:r w:rsidRPr="002C709F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2C709F">
        <w:rPr>
          <w:rFonts w:ascii="PT Astra Serif" w:hAnsi="PT Astra Serif"/>
          <w:sz w:val="28"/>
          <w:szCs w:val="28"/>
        </w:rPr>
        <w:t>Чердаклинский</w:t>
      </w:r>
      <w:proofErr w:type="spellEnd"/>
      <w:r w:rsidRPr="002C709F">
        <w:rPr>
          <w:rFonts w:ascii="PT Astra Serif" w:hAnsi="PT Astra Serif"/>
          <w:sz w:val="28"/>
          <w:szCs w:val="28"/>
        </w:rPr>
        <w:t xml:space="preserve"> и </w:t>
      </w:r>
      <w:r w:rsidRPr="002C709F">
        <w:rPr>
          <w:rFonts w:ascii="PT Astra Serif" w:hAnsi="PT Astra Serif"/>
          <w:sz w:val="28"/>
          <w:szCs w:val="28"/>
        </w:rPr>
        <w:br/>
        <w:t>Ульяновский муниципальные районы вошли в состав Ульяновской агломер</w:t>
      </w:r>
      <w:r w:rsidRPr="002C709F">
        <w:rPr>
          <w:rFonts w:ascii="PT Astra Serif" w:hAnsi="PT Astra Serif"/>
          <w:sz w:val="28"/>
          <w:szCs w:val="28"/>
        </w:rPr>
        <w:t>а</w:t>
      </w:r>
      <w:r w:rsidRPr="002C709F">
        <w:rPr>
          <w:rFonts w:ascii="PT Astra Serif" w:hAnsi="PT Astra Serif"/>
          <w:sz w:val="28"/>
          <w:szCs w:val="28"/>
        </w:rPr>
        <w:t>ции</w:t>
      </w:r>
      <w:r w:rsidRPr="002C709F">
        <w:rPr>
          <w:rFonts w:ascii="PT Astra Serif" w:hAnsi="PT Astra Serif" w:cs="Arial"/>
          <w:sz w:val="28"/>
          <w:szCs w:val="28"/>
        </w:rPr>
        <w:t>.</w:t>
      </w:r>
      <w:proofErr w:type="gramEnd"/>
      <w:r w:rsidRPr="002C709F">
        <w:rPr>
          <w:rFonts w:ascii="PT Astra Serif" w:hAnsi="PT Astra Serif" w:cs="Arial"/>
          <w:sz w:val="28"/>
          <w:szCs w:val="28"/>
        </w:rPr>
        <w:t xml:space="preserve"> Ядро Ульяновской агломерации - город Ульяновск. </w:t>
      </w:r>
    </w:p>
    <w:p w:rsidR="00FA74F9" w:rsidRPr="002C709F" w:rsidRDefault="00876960">
      <w:pPr>
        <w:ind w:firstLine="709"/>
        <w:jc w:val="both"/>
        <w:rPr>
          <w:rStyle w:val="afffc"/>
          <w:rFonts w:ascii="PT Astra Serif" w:hAnsi="PT Astra Serif"/>
          <w:color w:val="000000"/>
        </w:rPr>
      </w:pPr>
      <w:r w:rsidRPr="002C709F">
        <w:rPr>
          <w:rFonts w:ascii="PT Astra Serif" w:hAnsi="PT Astra Serif" w:cs="Arial"/>
          <w:color w:val="000000"/>
          <w:sz w:val="28"/>
          <w:szCs w:val="28"/>
        </w:rPr>
        <w:t>Ввиду пробелов в правовом регулировании в сфере управления развитием агломераций, на территории страны не сложилось единообразной практики создания и развития агломераций.</w:t>
      </w:r>
      <w:r w:rsidRPr="002C709F">
        <w:rPr>
          <w:rStyle w:val="apple-converted-space"/>
          <w:rFonts w:ascii="PT Astra Serif" w:hAnsi="PT Astra Serif" w:cs="Arial"/>
          <w:color w:val="000000"/>
          <w:sz w:val="28"/>
          <w:szCs w:val="28"/>
        </w:rPr>
        <w:t> </w:t>
      </w:r>
      <w:r w:rsidRPr="002C709F">
        <w:rPr>
          <w:rFonts w:ascii="PT Astra Serif" w:hAnsi="PT Astra Serif" w:cs="Arial"/>
          <w:color w:val="000000"/>
          <w:sz w:val="28"/>
          <w:szCs w:val="28"/>
        </w:rPr>
        <w:t>Законы об управлении развитием агломер</w:t>
      </w:r>
      <w:r w:rsidRPr="002C709F">
        <w:rPr>
          <w:rFonts w:ascii="PT Astra Serif" w:hAnsi="PT Astra Serif" w:cs="Arial"/>
          <w:color w:val="000000"/>
          <w:sz w:val="28"/>
          <w:szCs w:val="28"/>
        </w:rPr>
        <w:t>а</w:t>
      </w:r>
      <w:r w:rsidRPr="002C709F">
        <w:rPr>
          <w:rFonts w:ascii="PT Astra Serif" w:hAnsi="PT Astra Serif" w:cs="Arial"/>
          <w:color w:val="000000"/>
          <w:sz w:val="28"/>
          <w:szCs w:val="28"/>
        </w:rPr>
        <w:t>ций (например, в Томской, Белгородской и Ростовской областях), как правило, содержат определение агломерации, закрепляют в общих чертах компетенцию региональных и муниципальных органов в сфере управления развитием агл</w:t>
      </w:r>
      <w:r w:rsidRPr="002C709F">
        <w:rPr>
          <w:rFonts w:ascii="PT Astra Serif" w:hAnsi="PT Astra Serif" w:cs="Arial"/>
          <w:color w:val="000000"/>
          <w:sz w:val="28"/>
          <w:szCs w:val="28"/>
        </w:rPr>
        <w:t>о</w:t>
      </w:r>
      <w:r w:rsidRPr="002C709F">
        <w:rPr>
          <w:rFonts w:ascii="PT Astra Serif" w:hAnsi="PT Astra Serif" w:cs="Arial"/>
          <w:color w:val="000000"/>
          <w:sz w:val="28"/>
          <w:szCs w:val="28"/>
        </w:rPr>
        <w:t>мерации; предписывают формирование координационных органов (советов, управляющих компаний) по управлению развитием агломерации</w:t>
      </w:r>
      <w:r w:rsidRPr="002C709F">
        <w:rPr>
          <w:rStyle w:val="afffc"/>
          <w:rFonts w:ascii="PT Astra Serif" w:hAnsi="PT Astra Serif"/>
          <w:color w:val="000000"/>
        </w:rPr>
        <w:t>.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2C709F">
        <w:rPr>
          <w:rFonts w:ascii="PT Astra Serif" w:hAnsi="PT Astra Serif" w:cs="Arial"/>
          <w:color w:val="000000"/>
          <w:sz w:val="28"/>
          <w:szCs w:val="28"/>
        </w:rPr>
        <w:t xml:space="preserve">Исходя из сложившейся правоприменительной практики, координация и осуществление деятельности по развитию агломерации осуществляется: 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2C709F">
        <w:rPr>
          <w:rFonts w:ascii="PT Astra Serif" w:hAnsi="PT Astra Serif" w:cs="Arial"/>
          <w:color w:val="000000"/>
          <w:sz w:val="28"/>
          <w:szCs w:val="28"/>
        </w:rPr>
        <w:t>- специально созданными органами, образуемыми на уровне субъекта Российской Федерации;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2C709F">
        <w:rPr>
          <w:rFonts w:ascii="PT Astra Serif" w:hAnsi="PT Astra Serif" w:cs="Arial"/>
          <w:color w:val="000000"/>
          <w:sz w:val="28"/>
          <w:szCs w:val="28"/>
        </w:rPr>
        <w:t>- управляющими компаниями.</w:t>
      </w:r>
    </w:p>
    <w:p w:rsidR="00FA74F9" w:rsidRPr="002C709F" w:rsidRDefault="00876960">
      <w:pPr>
        <w:ind w:firstLine="709"/>
        <w:jc w:val="both"/>
        <w:rPr>
          <w:rStyle w:val="aff2"/>
          <w:rFonts w:ascii="PT Astra Serif" w:hAnsi="PT Astra Serif"/>
          <w:sz w:val="28"/>
          <w:szCs w:val="28"/>
        </w:rPr>
      </w:pPr>
      <w:proofErr w:type="gramStart"/>
      <w:r w:rsidRPr="002C709F">
        <w:rPr>
          <w:rFonts w:ascii="PT Astra Serif" w:hAnsi="PT Astra Serif"/>
          <w:color w:val="000000"/>
          <w:sz w:val="28"/>
          <w:szCs w:val="28"/>
        </w:rPr>
        <w:t xml:space="preserve">В Республике Татарстан полномочия по развитию агломераций </w:t>
      </w:r>
      <w:r w:rsidRPr="002C709F">
        <w:rPr>
          <w:rFonts w:ascii="PT Astra Serif" w:hAnsi="PT Astra Serif"/>
          <w:color w:val="000000"/>
          <w:sz w:val="28"/>
          <w:szCs w:val="28"/>
        </w:rPr>
        <w:br/>
        <w:t xml:space="preserve">осуществляет Министерство строительства, архитектуры и ЖКХ Республики </w:t>
      </w:r>
      <w:r w:rsidRPr="002C709F">
        <w:rPr>
          <w:rFonts w:ascii="PT Astra Serif" w:hAnsi="PT Astra Serif"/>
          <w:color w:val="000000"/>
          <w:sz w:val="28"/>
          <w:szCs w:val="28"/>
        </w:rPr>
        <w:br/>
        <w:t xml:space="preserve">Татарстан, </w:t>
      </w:r>
      <w:r w:rsidR="00943A8B" w:rsidRPr="002C709F">
        <w:rPr>
          <w:rFonts w:ascii="PT Astra Serif" w:hAnsi="PT Astra Serif"/>
          <w:color w:val="000000"/>
          <w:sz w:val="28"/>
          <w:szCs w:val="28"/>
        </w:rPr>
        <w:t>Государственное бюджетное учреждение «Институт пространстве</w:t>
      </w:r>
      <w:r w:rsidR="00943A8B" w:rsidRPr="002C709F">
        <w:rPr>
          <w:rFonts w:ascii="PT Astra Serif" w:hAnsi="PT Astra Serif"/>
          <w:color w:val="000000"/>
          <w:sz w:val="28"/>
          <w:szCs w:val="28"/>
        </w:rPr>
        <w:t>н</w:t>
      </w:r>
      <w:r w:rsidR="00943A8B" w:rsidRPr="002C709F">
        <w:rPr>
          <w:rFonts w:ascii="PT Astra Serif" w:hAnsi="PT Astra Serif"/>
          <w:color w:val="000000"/>
          <w:sz w:val="28"/>
          <w:szCs w:val="28"/>
        </w:rPr>
        <w:t>ного планирования Республики Татарстан»</w:t>
      </w:r>
      <w:r w:rsidR="00943A8B" w:rsidRPr="002C709F">
        <w:rPr>
          <w:rStyle w:val="afffc"/>
          <w:rFonts w:ascii="PT Astra Serif" w:hAnsi="PT Astra Serif"/>
          <w:b w:val="0"/>
          <w:bCs w:val="0"/>
          <w:color w:val="000000"/>
          <w:sz w:val="28"/>
          <w:szCs w:val="28"/>
        </w:rPr>
        <w:t xml:space="preserve">, </w:t>
      </w:r>
      <w:r w:rsidRPr="002C709F">
        <w:rPr>
          <w:rStyle w:val="afffc"/>
          <w:rFonts w:ascii="PT Astra Serif" w:hAnsi="PT Astra Serif"/>
          <w:b w:val="0"/>
          <w:bCs w:val="0"/>
          <w:color w:val="000000"/>
          <w:sz w:val="28"/>
          <w:szCs w:val="28"/>
        </w:rPr>
        <w:t xml:space="preserve">в Самарской области — </w:t>
      </w:r>
      <w:r w:rsidRPr="002C709F">
        <w:rPr>
          <w:rFonts w:ascii="PT Astra Serif" w:hAnsi="PT Astra Serif" w:cs="Segoe UI"/>
          <w:color w:val="000000"/>
          <w:sz w:val="28"/>
          <w:szCs w:val="28"/>
          <w:shd w:val="clear" w:color="auto" w:fill="FFFFFF"/>
        </w:rPr>
        <w:t>Министе</w:t>
      </w:r>
      <w:r w:rsidRPr="002C709F">
        <w:rPr>
          <w:rFonts w:ascii="PT Astra Serif" w:hAnsi="PT Astra Serif" w:cs="Segoe UI"/>
          <w:color w:val="000000"/>
          <w:sz w:val="28"/>
          <w:szCs w:val="28"/>
          <w:shd w:val="clear" w:color="auto" w:fill="FFFFFF"/>
        </w:rPr>
        <w:t>р</w:t>
      </w:r>
      <w:r w:rsidRPr="002C709F">
        <w:rPr>
          <w:rFonts w:ascii="PT Astra Serif" w:hAnsi="PT Astra Serif" w:cs="Segoe UI"/>
          <w:color w:val="000000"/>
          <w:sz w:val="28"/>
          <w:szCs w:val="28"/>
          <w:shd w:val="clear" w:color="auto" w:fill="FFFFFF"/>
        </w:rPr>
        <w:t>ство строительства Самарской области,</w:t>
      </w:r>
      <w:r w:rsidRPr="002C709F">
        <w:rPr>
          <w:rStyle w:val="afffc"/>
          <w:rFonts w:ascii="PT Astra Serif" w:hAnsi="PT Astra Serif"/>
          <w:color w:val="000000"/>
          <w:sz w:val="28"/>
          <w:szCs w:val="28"/>
        </w:rPr>
        <w:t xml:space="preserve"> </w:t>
      </w:r>
      <w:r w:rsidRPr="002C709F">
        <w:rPr>
          <w:rStyle w:val="afffc"/>
          <w:rFonts w:ascii="PT Astra Serif" w:hAnsi="PT Astra Serif"/>
          <w:b w:val="0"/>
          <w:bCs w:val="0"/>
          <w:color w:val="000000"/>
          <w:sz w:val="28"/>
          <w:szCs w:val="28"/>
        </w:rPr>
        <w:t>АНО «Комплексное пространственное развитие Самарской области», в Свердловской области - Министерство экон</w:t>
      </w:r>
      <w:r w:rsidRPr="002C709F">
        <w:rPr>
          <w:rStyle w:val="afffc"/>
          <w:rFonts w:ascii="PT Astra Serif" w:hAnsi="PT Astra Serif"/>
          <w:b w:val="0"/>
          <w:bCs w:val="0"/>
          <w:color w:val="000000"/>
          <w:sz w:val="28"/>
          <w:szCs w:val="28"/>
        </w:rPr>
        <w:t>о</w:t>
      </w:r>
      <w:r w:rsidRPr="002C709F">
        <w:rPr>
          <w:rStyle w:val="afffc"/>
          <w:rFonts w:ascii="PT Astra Serif" w:hAnsi="PT Astra Serif"/>
          <w:b w:val="0"/>
          <w:bCs w:val="0"/>
          <w:color w:val="000000"/>
          <w:sz w:val="28"/>
          <w:szCs w:val="28"/>
        </w:rPr>
        <w:t>мики и территориального развития Свердловской области, в</w:t>
      </w:r>
      <w:r w:rsidRPr="002C709F">
        <w:rPr>
          <w:rStyle w:val="aff2"/>
          <w:rFonts w:ascii="PT Astra Serif" w:hAnsi="PT Astra Serif"/>
          <w:sz w:val="28"/>
          <w:szCs w:val="28"/>
        </w:rPr>
        <w:t xml:space="preserve"> Новосибирской области - Министерство строительства Новосибирской области.</w:t>
      </w:r>
      <w:proofErr w:type="gramEnd"/>
      <w:r w:rsidRPr="002C709F">
        <w:rPr>
          <w:rStyle w:val="aff2"/>
          <w:rFonts w:ascii="PT Astra Serif" w:hAnsi="PT Astra Serif"/>
          <w:sz w:val="28"/>
          <w:szCs w:val="28"/>
        </w:rPr>
        <w:t> Для обеспеч</w:t>
      </w:r>
      <w:r w:rsidRPr="002C709F">
        <w:rPr>
          <w:rStyle w:val="aff2"/>
          <w:rFonts w:ascii="PT Astra Serif" w:hAnsi="PT Astra Serif"/>
          <w:sz w:val="28"/>
          <w:szCs w:val="28"/>
        </w:rPr>
        <w:t>е</w:t>
      </w:r>
      <w:r w:rsidRPr="002C709F">
        <w:rPr>
          <w:rStyle w:val="aff2"/>
          <w:rFonts w:ascii="PT Astra Serif" w:hAnsi="PT Astra Serif"/>
          <w:sz w:val="28"/>
          <w:szCs w:val="28"/>
        </w:rPr>
        <w:t>ния согласованных действий областных исполнительных и представительных органов, органов местного самоуправления муниципальных образований, о</w:t>
      </w:r>
      <w:r w:rsidRPr="002C709F">
        <w:rPr>
          <w:rStyle w:val="aff2"/>
          <w:rFonts w:ascii="PT Astra Serif" w:hAnsi="PT Astra Serif"/>
          <w:sz w:val="28"/>
          <w:szCs w:val="28"/>
        </w:rPr>
        <w:t>б</w:t>
      </w:r>
      <w:r w:rsidRPr="002C709F">
        <w:rPr>
          <w:rStyle w:val="aff2"/>
          <w:rFonts w:ascii="PT Astra Serif" w:hAnsi="PT Astra Serif"/>
          <w:sz w:val="28"/>
          <w:szCs w:val="28"/>
        </w:rPr>
        <w:t>щественности и экспертов по развитию агломераций создаются координацио</w:t>
      </w:r>
      <w:r w:rsidRPr="002C709F">
        <w:rPr>
          <w:rStyle w:val="aff2"/>
          <w:rFonts w:ascii="PT Astra Serif" w:hAnsi="PT Astra Serif"/>
          <w:sz w:val="28"/>
          <w:szCs w:val="28"/>
        </w:rPr>
        <w:t>н</w:t>
      </w:r>
      <w:r w:rsidRPr="002C709F">
        <w:rPr>
          <w:rStyle w:val="aff2"/>
          <w:rFonts w:ascii="PT Astra Serif" w:hAnsi="PT Astra Serif"/>
          <w:sz w:val="28"/>
          <w:szCs w:val="28"/>
        </w:rPr>
        <w:t xml:space="preserve">ные советы.  </w:t>
      </w:r>
    </w:p>
    <w:p w:rsidR="00FA74F9" w:rsidRPr="002C709F" w:rsidRDefault="0087696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В Ульяновской области </w:t>
      </w:r>
      <w:r w:rsidRPr="002C709F">
        <w:rPr>
          <w:rFonts w:ascii="PT Astra Serif" w:hAnsi="PT Astra Serif"/>
          <w:color w:val="000000"/>
          <w:sz w:val="28"/>
          <w:szCs w:val="28"/>
        </w:rPr>
        <w:t>до урегулирования вопросов развития агломер</w:t>
      </w:r>
      <w:r w:rsidRPr="002C709F">
        <w:rPr>
          <w:rFonts w:ascii="PT Astra Serif" w:hAnsi="PT Astra Serif"/>
          <w:color w:val="000000"/>
          <w:sz w:val="28"/>
          <w:szCs w:val="28"/>
        </w:rPr>
        <w:t>а</w:t>
      </w:r>
      <w:r w:rsidRPr="002C709F">
        <w:rPr>
          <w:rFonts w:ascii="PT Astra Serif" w:hAnsi="PT Astra Serif"/>
          <w:color w:val="000000"/>
          <w:sz w:val="28"/>
          <w:szCs w:val="28"/>
        </w:rPr>
        <w:t xml:space="preserve">ций на федеральном уровне, внесения изменений в Градостроительный кодекс Российской Федерации в части определения понятия «мастер-план», вопросы развития Ульяновской агломерации решаются </w:t>
      </w:r>
      <w:r w:rsidRPr="002C709F">
        <w:rPr>
          <w:rFonts w:ascii="PT Astra Serif" w:hAnsi="PT Astra Serif"/>
          <w:sz w:val="28"/>
          <w:szCs w:val="28"/>
        </w:rPr>
        <w:t>проектным офисом по обеспеч</w:t>
      </w:r>
      <w:r w:rsidRPr="002C709F">
        <w:rPr>
          <w:rFonts w:ascii="PT Astra Serif" w:hAnsi="PT Astra Serif"/>
          <w:sz w:val="28"/>
          <w:szCs w:val="28"/>
        </w:rPr>
        <w:t>е</w:t>
      </w:r>
      <w:r w:rsidRPr="002C709F">
        <w:rPr>
          <w:rFonts w:ascii="PT Astra Serif" w:hAnsi="PT Astra Serif"/>
          <w:sz w:val="28"/>
          <w:szCs w:val="28"/>
        </w:rPr>
        <w:t>нию готовности программы развития инфраструктуры опорных населённых пунктов Ульяновской области</w:t>
      </w:r>
      <w:r w:rsidRPr="002C709F">
        <w:rPr>
          <w:rFonts w:ascii="PT Astra Serif" w:hAnsi="PT Astra Serif"/>
          <w:color w:val="000000"/>
          <w:sz w:val="28"/>
          <w:szCs w:val="28"/>
        </w:rPr>
        <w:t xml:space="preserve"> в рамках межведомственного взаимодействия под руководством </w:t>
      </w:r>
      <w:r w:rsidRPr="002C709F">
        <w:rPr>
          <w:rFonts w:ascii="PT Astra Serif" w:hAnsi="PT Astra Serif"/>
          <w:sz w:val="28"/>
          <w:szCs w:val="28"/>
        </w:rPr>
        <w:t>заместителя Председателя Правительства Ульяновской о</w:t>
      </w:r>
      <w:r w:rsidRPr="002C709F">
        <w:rPr>
          <w:rFonts w:ascii="PT Astra Serif" w:hAnsi="PT Astra Serif"/>
          <w:sz w:val="28"/>
          <w:szCs w:val="28"/>
        </w:rPr>
        <w:t>б</w:t>
      </w:r>
      <w:r w:rsidRPr="002C709F">
        <w:rPr>
          <w:rFonts w:ascii="PT Astra Serif" w:hAnsi="PT Astra Serif"/>
          <w:sz w:val="28"/>
          <w:szCs w:val="28"/>
        </w:rPr>
        <w:lastRenderedPageBreak/>
        <w:t>ласти, курирующим вопросы строительства, жилищно-коммунального хозяйс</w:t>
      </w:r>
      <w:r w:rsidRPr="002C709F">
        <w:rPr>
          <w:rFonts w:ascii="PT Astra Serif" w:hAnsi="PT Astra Serif"/>
          <w:sz w:val="28"/>
          <w:szCs w:val="28"/>
        </w:rPr>
        <w:t>т</w:t>
      </w:r>
      <w:r w:rsidRPr="002C709F">
        <w:rPr>
          <w:rFonts w:ascii="PT Astra Serif" w:hAnsi="PT Astra Serif"/>
          <w:sz w:val="28"/>
          <w:szCs w:val="28"/>
        </w:rPr>
        <w:t>ва, имущественных отношений и</w:t>
      </w:r>
      <w:proofErr w:type="gramEnd"/>
      <w:r w:rsidRPr="002C709F">
        <w:rPr>
          <w:rFonts w:ascii="PT Astra Serif" w:hAnsi="PT Astra Serif"/>
          <w:sz w:val="28"/>
          <w:szCs w:val="28"/>
        </w:rPr>
        <w:t xml:space="preserve"> архитектуры, природных ресурсов и экологии.</w:t>
      </w:r>
    </w:p>
    <w:p w:rsidR="00FA74F9" w:rsidRPr="002C709F" w:rsidRDefault="00FA74F9">
      <w:pPr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</w:p>
    <w:p w:rsidR="00FA74F9" w:rsidRPr="002C709F" w:rsidRDefault="00943A8B">
      <w:pPr>
        <w:pStyle w:val="ConsPlusNormal0"/>
        <w:jc w:val="center"/>
        <w:rPr>
          <w:rFonts w:ascii="PT Astra Serif" w:hAnsi="PT Astra Serif"/>
        </w:rPr>
      </w:pPr>
      <w:r w:rsidRPr="002C709F">
        <w:rPr>
          <w:rFonts w:ascii="PT Astra Serif" w:hAnsi="PT Astra Serif"/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321310</wp:posOffset>
            </wp:positionH>
            <wp:positionV relativeFrom="paragraph">
              <wp:posOffset>29845</wp:posOffset>
            </wp:positionV>
            <wp:extent cx="5503545" cy="2289175"/>
            <wp:effectExtent l="19050" t="0" r="190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-83" t="12853" r="-83" b="-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228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FA74F9">
      <w:pPr>
        <w:pStyle w:val="ConsPlusNormal0"/>
        <w:jc w:val="center"/>
        <w:rPr>
          <w:rFonts w:ascii="PT Astra Serif" w:hAnsi="PT Astra Serif"/>
        </w:rPr>
      </w:pPr>
    </w:p>
    <w:p w:rsidR="00FA74F9" w:rsidRPr="002C709F" w:rsidRDefault="00876960">
      <w:pPr>
        <w:pStyle w:val="ConsPlusNormal0"/>
        <w:jc w:val="center"/>
        <w:rPr>
          <w:rFonts w:ascii="PT Astra Serif" w:hAnsi="PT Astra Serif"/>
        </w:rPr>
      </w:pPr>
      <w:r w:rsidRPr="002C709F">
        <w:rPr>
          <w:rFonts w:ascii="PT Astra Serif" w:hAnsi="PT Astra Serif"/>
        </w:rPr>
        <w:t xml:space="preserve">Рисунок 148 </w:t>
      </w:r>
      <w:r w:rsidRPr="002C709F">
        <w:rPr>
          <w:rFonts w:ascii="PT Astra Serif" w:hAnsi="PT Astra Serif"/>
          <w:b/>
        </w:rPr>
        <w:t xml:space="preserve">— </w:t>
      </w:r>
      <w:r w:rsidRPr="002C709F">
        <w:rPr>
          <w:rFonts w:ascii="PT Astra Serif" w:hAnsi="PT Astra Serif"/>
        </w:rPr>
        <w:t>Возможная структура управления агломерацией</w:t>
      </w:r>
    </w:p>
    <w:p w:rsidR="00FA74F9" w:rsidRPr="002C709F" w:rsidRDefault="00FA74F9">
      <w:pPr>
        <w:tabs>
          <w:tab w:val="left" w:pos="0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4473BF" w:rsidRPr="002C709F" w:rsidRDefault="004473BF" w:rsidP="004473BF">
      <w:pPr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proofErr w:type="gramStart"/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Для эффективного управления, обеспечения объективности принятия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br/>
        <w:t xml:space="preserve">решений в отношении муниципальных образований, входящих в состав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br/>
        <w:t xml:space="preserve">агломерации, целесообразно создание единого центра управления развитием Ульяновской агломерации </w:t>
      </w:r>
      <w:r w:rsidRPr="002C709F">
        <w:rPr>
          <w:rFonts w:ascii="PT Astra Serif" w:hAnsi="PT Astra Serif"/>
          <w:color w:val="222222"/>
          <w:sz w:val="28"/>
          <w:szCs w:val="28"/>
        </w:rPr>
        <w:t>на базе исполнительного органа Ульяновской обла</w:t>
      </w:r>
      <w:r w:rsidRPr="002C709F">
        <w:rPr>
          <w:rFonts w:ascii="PT Astra Serif" w:hAnsi="PT Astra Serif"/>
          <w:color w:val="222222"/>
          <w:sz w:val="28"/>
          <w:szCs w:val="28"/>
        </w:rPr>
        <w:t>с</w:t>
      </w:r>
      <w:r w:rsidRPr="002C709F">
        <w:rPr>
          <w:rFonts w:ascii="PT Astra Serif" w:hAnsi="PT Astra Serif"/>
          <w:color w:val="222222"/>
          <w:sz w:val="28"/>
          <w:szCs w:val="28"/>
        </w:rPr>
        <w:t>ти</w:t>
      </w:r>
      <w:r w:rsidR="00536C8F" w:rsidRPr="002C709F">
        <w:rPr>
          <w:rFonts w:ascii="PT Astra Serif" w:hAnsi="PT Astra Serif"/>
          <w:color w:val="222222"/>
          <w:sz w:val="28"/>
          <w:szCs w:val="28"/>
        </w:rPr>
        <w:t xml:space="preserve">, осуществляющего полномочия в сфере градостроительной деятельности, </w:t>
      </w:r>
      <w:r w:rsidRPr="002C709F">
        <w:rPr>
          <w:rFonts w:ascii="PT Astra Serif" w:hAnsi="PT Astra Serif"/>
          <w:color w:val="222222"/>
          <w:sz w:val="28"/>
          <w:szCs w:val="28"/>
        </w:rPr>
        <w:t xml:space="preserve">или действующей подведомственной организации (например, </w:t>
      </w:r>
      <w:r w:rsidR="00943A8B" w:rsidRPr="002C709F">
        <w:rPr>
          <w:rFonts w:ascii="PT Astra Serif" w:hAnsi="PT Astra Serif"/>
          <w:color w:val="222222"/>
          <w:sz w:val="28"/>
          <w:szCs w:val="28"/>
        </w:rPr>
        <w:t>областное гос</w:t>
      </w:r>
      <w:r w:rsidR="00943A8B" w:rsidRPr="002C709F">
        <w:rPr>
          <w:rFonts w:ascii="PT Astra Serif" w:hAnsi="PT Astra Serif"/>
          <w:color w:val="222222"/>
          <w:sz w:val="28"/>
          <w:szCs w:val="28"/>
        </w:rPr>
        <w:t>у</w:t>
      </w:r>
      <w:r w:rsidR="00943A8B" w:rsidRPr="002C709F">
        <w:rPr>
          <w:rFonts w:ascii="PT Astra Serif" w:hAnsi="PT Astra Serif"/>
          <w:color w:val="222222"/>
          <w:sz w:val="28"/>
          <w:szCs w:val="28"/>
        </w:rPr>
        <w:t xml:space="preserve">дарственное автономное учреждение </w:t>
      </w:r>
      <w:r w:rsidRPr="002C709F">
        <w:rPr>
          <w:rFonts w:ascii="PT Astra Serif" w:hAnsi="PT Astra Serif"/>
          <w:color w:val="222222"/>
          <w:sz w:val="28"/>
          <w:szCs w:val="28"/>
        </w:rPr>
        <w:t xml:space="preserve">«Корпорация развития строительства и инфраструктурных проектов Ульяновской области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«</w:t>
      </w:r>
      <w:r w:rsidRPr="002C709F">
        <w:rPr>
          <w:rFonts w:ascii="PT Astra Serif" w:hAnsi="PT Astra Serif"/>
          <w:color w:val="222222"/>
          <w:sz w:val="28"/>
          <w:szCs w:val="28"/>
        </w:rPr>
        <w:t>Дом.73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»).</w:t>
      </w:r>
      <w:proofErr w:type="gramEnd"/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</w:rPr>
      </w:pPr>
      <w:r w:rsidRPr="002C709F">
        <w:rPr>
          <w:rFonts w:ascii="PT Astra Serif" w:hAnsi="PT Astra Serif"/>
          <w:bCs/>
        </w:rPr>
        <w:t>Основа экономики муниципальных образований</w:t>
      </w:r>
      <w:r w:rsidRPr="002C709F">
        <w:rPr>
          <w:rFonts w:ascii="PT Astra Serif" w:hAnsi="PT Astra Serif"/>
        </w:rPr>
        <w:t>, входящих в состав Ульяновской агломерации: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Cambria"/>
          <w:sz w:val="28"/>
          <w:szCs w:val="28"/>
        </w:rPr>
        <w:t>город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Ульяновск</w:t>
      </w:r>
      <w:r w:rsidRPr="002C709F">
        <w:rPr>
          <w:rFonts w:ascii="PT Astra Serif" w:hAnsi="PT Astra Serif" w:cs="Arial"/>
          <w:sz w:val="28"/>
          <w:szCs w:val="28"/>
        </w:rPr>
        <w:t>: авиационный и автомобильный промышленный класт</w:t>
      </w:r>
      <w:r w:rsidRPr="002C709F">
        <w:rPr>
          <w:rFonts w:ascii="PT Astra Serif" w:hAnsi="PT Astra Serif" w:cs="Arial"/>
          <w:sz w:val="28"/>
          <w:szCs w:val="28"/>
        </w:rPr>
        <w:t>е</w:t>
      </w:r>
      <w:r w:rsidRPr="002C709F">
        <w:rPr>
          <w:rFonts w:ascii="PT Astra Serif" w:hAnsi="PT Astra Serif" w:cs="Arial"/>
          <w:sz w:val="28"/>
          <w:szCs w:val="28"/>
        </w:rPr>
        <w:t xml:space="preserve">ры, </w:t>
      </w:r>
      <w:r w:rsidRPr="002C709F">
        <w:rPr>
          <w:rFonts w:ascii="PT Astra Serif" w:hAnsi="PT Astra Serif" w:cs="Arial"/>
          <w:sz w:val="28"/>
          <w:szCs w:val="28"/>
          <w:lang w:val="en-US"/>
        </w:rPr>
        <w:t>IT</w:t>
      </w:r>
      <w:r w:rsidRPr="002C709F">
        <w:rPr>
          <w:rFonts w:ascii="PT Astra Serif" w:hAnsi="PT Astra Serif" w:cs="Arial"/>
          <w:sz w:val="28"/>
          <w:szCs w:val="28"/>
        </w:rPr>
        <w:t xml:space="preserve"> – </w:t>
      </w:r>
      <w:r w:rsidRPr="002C709F">
        <w:rPr>
          <w:rFonts w:ascii="PT Astra Serif" w:hAnsi="PT Astra Serif" w:cs="Cambria"/>
          <w:sz w:val="28"/>
          <w:szCs w:val="28"/>
        </w:rPr>
        <w:t>сектор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транспортно</w:t>
      </w:r>
      <w:r w:rsidRPr="002C709F">
        <w:rPr>
          <w:rFonts w:ascii="PT Astra Serif" w:hAnsi="PT Astra Serif" w:cs="Arial"/>
          <w:sz w:val="28"/>
          <w:szCs w:val="28"/>
        </w:rPr>
        <w:t>-</w:t>
      </w:r>
      <w:r w:rsidRPr="002C709F">
        <w:rPr>
          <w:rFonts w:ascii="PT Astra Serif" w:hAnsi="PT Astra Serif" w:cs="Cambria"/>
          <w:sz w:val="28"/>
          <w:szCs w:val="28"/>
        </w:rPr>
        <w:t>логи</w:t>
      </w:r>
      <w:r w:rsidR="00536C8F" w:rsidRPr="002C709F">
        <w:rPr>
          <w:rFonts w:ascii="PT Astra Serif" w:hAnsi="PT Astra Serif" w:cs="Cambria"/>
          <w:sz w:val="28"/>
          <w:szCs w:val="28"/>
        </w:rPr>
        <w:t>сти</w:t>
      </w:r>
      <w:r w:rsidRPr="002C709F">
        <w:rPr>
          <w:rFonts w:ascii="PT Astra Serif" w:hAnsi="PT Astra Serif" w:cs="Cambria"/>
          <w:sz w:val="28"/>
          <w:szCs w:val="28"/>
        </w:rPr>
        <w:t>ческий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сектор, мебельный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сектор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сектор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стройматериалов</w:t>
      </w:r>
      <w:r w:rsidRPr="002C709F">
        <w:rPr>
          <w:rFonts w:ascii="PT Astra Serif" w:hAnsi="PT Astra Serif" w:cs="Arial"/>
          <w:sz w:val="28"/>
          <w:szCs w:val="28"/>
        </w:rPr>
        <w:t xml:space="preserve">; </w:t>
      </w:r>
      <w:r w:rsidRPr="002C709F">
        <w:rPr>
          <w:rFonts w:ascii="PT Astra Serif" w:hAnsi="PT Astra Serif" w:cs="Cambria"/>
          <w:sz w:val="28"/>
          <w:szCs w:val="28"/>
        </w:rPr>
        <w:t>растущие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отрасли</w:t>
      </w:r>
      <w:r w:rsidRPr="002C709F">
        <w:rPr>
          <w:rFonts w:ascii="PT Astra Serif" w:hAnsi="PT Astra Serif" w:cs="Arial"/>
          <w:sz w:val="28"/>
          <w:szCs w:val="28"/>
        </w:rPr>
        <w:t xml:space="preserve"> (</w:t>
      </w:r>
      <w:r w:rsidRPr="002C709F">
        <w:rPr>
          <w:rFonts w:ascii="PT Astra Serif" w:hAnsi="PT Astra Serif" w:cs="Cambria"/>
          <w:sz w:val="28"/>
          <w:szCs w:val="28"/>
        </w:rPr>
        <w:t>потенциальные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драйверы</w:t>
      </w:r>
      <w:r w:rsidRPr="002C709F">
        <w:rPr>
          <w:rFonts w:ascii="PT Astra Serif" w:hAnsi="PT Astra Serif" w:cs="Arial"/>
          <w:sz w:val="28"/>
          <w:szCs w:val="28"/>
        </w:rPr>
        <w:t xml:space="preserve">): </w:t>
      </w:r>
      <w:r w:rsidRPr="002C709F">
        <w:rPr>
          <w:rFonts w:ascii="PT Astra Serif" w:hAnsi="PT Astra Serif" w:cs="Cambria"/>
          <w:sz w:val="28"/>
          <w:szCs w:val="28"/>
        </w:rPr>
        <w:t>производство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резиновых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шин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пластмассовых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изделий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двигателей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турбин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разработка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программного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обеспечения</w:t>
      </w:r>
      <w:r w:rsidRPr="002C709F">
        <w:rPr>
          <w:rFonts w:ascii="PT Astra Serif" w:hAnsi="PT Astra Serif" w:cs="Arial"/>
          <w:sz w:val="28"/>
          <w:szCs w:val="28"/>
        </w:rPr>
        <w:t>;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proofErr w:type="spellStart"/>
      <w:r w:rsidRPr="002C709F">
        <w:rPr>
          <w:rFonts w:ascii="PT Astra Serif" w:hAnsi="PT Astra Serif" w:cs="Cambria"/>
          <w:sz w:val="28"/>
          <w:szCs w:val="28"/>
        </w:rPr>
        <w:t>Чердаклинский</w:t>
      </w:r>
      <w:proofErr w:type="spellEnd"/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район</w:t>
      </w:r>
      <w:r w:rsidRPr="002C709F">
        <w:rPr>
          <w:rFonts w:ascii="PT Astra Serif" w:hAnsi="PT Astra Serif" w:cs="Arial"/>
          <w:sz w:val="28"/>
          <w:szCs w:val="28"/>
        </w:rPr>
        <w:t xml:space="preserve">: </w:t>
      </w:r>
      <w:r w:rsidRPr="002C709F">
        <w:rPr>
          <w:rFonts w:ascii="PT Astra Serif" w:hAnsi="PT Astra Serif" w:cs="Cambria"/>
          <w:sz w:val="28"/>
          <w:szCs w:val="28"/>
        </w:rPr>
        <w:t>производство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напитков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сельское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хозяйство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складское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хозяйство</w:t>
      </w:r>
      <w:r w:rsidRPr="002C709F">
        <w:rPr>
          <w:rFonts w:ascii="PT Astra Serif" w:hAnsi="PT Astra Serif" w:cs="Arial"/>
          <w:sz w:val="28"/>
          <w:szCs w:val="28"/>
        </w:rPr>
        <w:t xml:space="preserve">; </w:t>
      </w:r>
      <w:r w:rsidRPr="002C709F">
        <w:rPr>
          <w:rFonts w:ascii="PT Astra Serif" w:hAnsi="PT Astra Serif" w:cs="Cambria"/>
          <w:sz w:val="28"/>
          <w:szCs w:val="28"/>
        </w:rPr>
        <w:t>растущие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отрасли</w:t>
      </w:r>
      <w:r w:rsidRPr="002C709F">
        <w:rPr>
          <w:rFonts w:ascii="PT Astra Serif" w:hAnsi="PT Astra Serif" w:cs="Arial"/>
          <w:sz w:val="28"/>
          <w:szCs w:val="28"/>
        </w:rPr>
        <w:t xml:space="preserve"> (</w:t>
      </w:r>
      <w:r w:rsidRPr="002C709F">
        <w:rPr>
          <w:rFonts w:ascii="PT Astra Serif" w:hAnsi="PT Astra Serif" w:cs="Cambria"/>
          <w:sz w:val="28"/>
          <w:szCs w:val="28"/>
        </w:rPr>
        <w:t>потенциальные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драйверы</w:t>
      </w:r>
      <w:r w:rsidRPr="002C709F">
        <w:rPr>
          <w:rFonts w:ascii="PT Astra Serif" w:hAnsi="PT Astra Serif" w:cs="Arial"/>
          <w:sz w:val="28"/>
          <w:szCs w:val="28"/>
        </w:rPr>
        <w:t xml:space="preserve">): </w:t>
      </w:r>
      <w:r w:rsidRPr="002C709F">
        <w:rPr>
          <w:rFonts w:ascii="PT Astra Serif" w:hAnsi="PT Astra Serif" w:cs="Cambria"/>
          <w:sz w:val="28"/>
          <w:szCs w:val="28"/>
        </w:rPr>
        <w:t>произво</w:t>
      </w:r>
      <w:r w:rsidRPr="002C709F">
        <w:rPr>
          <w:rFonts w:ascii="PT Astra Serif" w:hAnsi="PT Astra Serif" w:cs="Cambria"/>
          <w:sz w:val="28"/>
          <w:szCs w:val="28"/>
        </w:rPr>
        <w:t>д</w:t>
      </w:r>
      <w:r w:rsidRPr="002C709F">
        <w:rPr>
          <w:rFonts w:ascii="PT Astra Serif" w:hAnsi="PT Astra Serif" w:cs="Cambria"/>
          <w:sz w:val="28"/>
          <w:szCs w:val="28"/>
        </w:rPr>
        <w:t>ство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пластмассовых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изделий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частей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летательных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аппаратов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промышленных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машин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оборудования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хранение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складирование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нефтяных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продуктов</w:t>
      </w:r>
      <w:r w:rsidRPr="002C709F">
        <w:rPr>
          <w:rFonts w:ascii="PT Astra Serif" w:hAnsi="PT Astra Serif" w:cs="Arial"/>
          <w:sz w:val="28"/>
          <w:szCs w:val="28"/>
        </w:rPr>
        <w:t xml:space="preserve">; 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Cambria"/>
          <w:sz w:val="28"/>
          <w:szCs w:val="28"/>
        </w:rPr>
        <w:t>город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2C709F">
        <w:rPr>
          <w:rFonts w:ascii="PT Astra Serif" w:hAnsi="PT Astra Serif" w:cs="Cambria"/>
          <w:sz w:val="28"/>
          <w:szCs w:val="28"/>
        </w:rPr>
        <w:t>Новоульяновск</w:t>
      </w:r>
      <w:proofErr w:type="spellEnd"/>
      <w:r w:rsidRPr="002C709F">
        <w:rPr>
          <w:rFonts w:ascii="PT Astra Serif" w:hAnsi="PT Astra Serif" w:cs="Arial"/>
          <w:sz w:val="28"/>
          <w:szCs w:val="28"/>
        </w:rPr>
        <w:t xml:space="preserve">: </w:t>
      </w:r>
      <w:r w:rsidRPr="002C709F">
        <w:rPr>
          <w:rFonts w:ascii="PT Astra Serif" w:hAnsi="PT Astra Serif" w:cs="Cambria"/>
          <w:sz w:val="28"/>
          <w:szCs w:val="28"/>
        </w:rPr>
        <w:t>кластер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стройматериалов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производство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кондите</w:t>
      </w:r>
      <w:r w:rsidRPr="002C709F">
        <w:rPr>
          <w:rFonts w:ascii="PT Astra Serif" w:hAnsi="PT Astra Serif" w:cs="Cambria"/>
          <w:sz w:val="28"/>
          <w:szCs w:val="28"/>
        </w:rPr>
        <w:t>р</w:t>
      </w:r>
      <w:r w:rsidRPr="002C709F">
        <w:rPr>
          <w:rFonts w:ascii="PT Astra Serif" w:hAnsi="PT Astra Serif" w:cs="Cambria"/>
          <w:sz w:val="28"/>
          <w:szCs w:val="28"/>
        </w:rPr>
        <w:t>ских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изделий</w:t>
      </w:r>
      <w:r w:rsidRPr="002C709F">
        <w:rPr>
          <w:rFonts w:ascii="PT Astra Serif" w:hAnsi="PT Astra Serif" w:cs="Arial"/>
          <w:sz w:val="28"/>
          <w:szCs w:val="28"/>
        </w:rPr>
        <w:t xml:space="preserve">; </w:t>
      </w:r>
      <w:r w:rsidRPr="002C709F">
        <w:rPr>
          <w:rFonts w:ascii="PT Astra Serif" w:hAnsi="PT Astra Serif" w:cs="Cambria"/>
          <w:sz w:val="28"/>
          <w:szCs w:val="28"/>
        </w:rPr>
        <w:t>растущие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отрасли</w:t>
      </w:r>
      <w:r w:rsidRPr="002C709F">
        <w:rPr>
          <w:rFonts w:ascii="PT Astra Serif" w:hAnsi="PT Astra Serif" w:cs="Arial"/>
          <w:sz w:val="28"/>
          <w:szCs w:val="28"/>
        </w:rPr>
        <w:t xml:space="preserve">: </w:t>
      </w:r>
      <w:r w:rsidRPr="002C709F">
        <w:rPr>
          <w:rFonts w:ascii="PT Astra Serif" w:hAnsi="PT Astra Serif" w:cs="Cambria"/>
          <w:sz w:val="28"/>
          <w:szCs w:val="28"/>
        </w:rPr>
        <w:t>предоставление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услуг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перевозкам</w:t>
      </w:r>
      <w:r w:rsidRPr="002C709F">
        <w:rPr>
          <w:rFonts w:ascii="PT Astra Serif" w:hAnsi="PT Astra Serif" w:cs="Arial"/>
          <w:sz w:val="28"/>
          <w:szCs w:val="28"/>
        </w:rPr>
        <w:t>;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 w:cs="Cambria"/>
          <w:sz w:val="28"/>
          <w:szCs w:val="28"/>
        </w:rPr>
        <w:t>Ульяновский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район</w:t>
      </w:r>
      <w:r w:rsidRPr="002C709F">
        <w:rPr>
          <w:rFonts w:ascii="PT Astra Serif" w:hAnsi="PT Astra Serif" w:cs="Arial"/>
          <w:sz w:val="28"/>
          <w:szCs w:val="28"/>
        </w:rPr>
        <w:t xml:space="preserve">: </w:t>
      </w:r>
      <w:r w:rsidRPr="002C709F">
        <w:rPr>
          <w:rFonts w:ascii="PT Astra Serif" w:hAnsi="PT Astra Serif" w:cs="Cambria"/>
          <w:sz w:val="28"/>
          <w:szCs w:val="28"/>
        </w:rPr>
        <w:t>агропромышленный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комплекс</w:t>
      </w:r>
      <w:r w:rsidRPr="002C709F">
        <w:rPr>
          <w:rFonts w:ascii="PT Astra Serif" w:hAnsi="PT Astra Serif" w:cs="Arial"/>
          <w:sz w:val="28"/>
          <w:szCs w:val="28"/>
        </w:rPr>
        <w:t xml:space="preserve">; </w:t>
      </w:r>
      <w:r w:rsidRPr="002C709F">
        <w:rPr>
          <w:rFonts w:ascii="PT Astra Serif" w:hAnsi="PT Astra Serif" w:cs="Cambria"/>
          <w:sz w:val="28"/>
          <w:szCs w:val="28"/>
        </w:rPr>
        <w:t>растущие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отрасли</w:t>
      </w:r>
      <w:r w:rsidRPr="002C709F">
        <w:rPr>
          <w:rFonts w:ascii="PT Astra Serif" w:hAnsi="PT Astra Serif" w:cs="Arial"/>
          <w:sz w:val="28"/>
          <w:szCs w:val="28"/>
        </w:rPr>
        <w:t xml:space="preserve">: </w:t>
      </w:r>
      <w:r w:rsidRPr="002C709F">
        <w:rPr>
          <w:rFonts w:ascii="PT Astra Serif" w:hAnsi="PT Astra Serif" w:cs="Cambria"/>
          <w:sz w:val="28"/>
          <w:szCs w:val="28"/>
        </w:rPr>
        <w:t>производство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картона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пластмассовых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изделий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строительных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металлических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конструкций</w:t>
      </w:r>
      <w:r w:rsidRPr="002C709F">
        <w:rPr>
          <w:rFonts w:ascii="PT Astra Serif" w:hAnsi="PT Astra Serif" w:cs="Arial"/>
          <w:sz w:val="28"/>
          <w:szCs w:val="28"/>
        </w:rPr>
        <w:t xml:space="preserve">, </w:t>
      </w:r>
      <w:r w:rsidRPr="002C709F">
        <w:rPr>
          <w:rFonts w:ascii="PT Astra Serif" w:hAnsi="PT Astra Serif" w:cs="Cambria"/>
          <w:sz w:val="28"/>
          <w:szCs w:val="28"/>
        </w:rPr>
        <w:t>ремонт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машин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и</w:t>
      </w:r>
      <w:r w:rsidRPr="002C709F">
        <w:rPr>
          <w:rFonts w:ascii="PT Astra Serif" w:hAnsi="PT Astra Serif" w:cs="Arial"/>
          <w:sz w:val="28"/>
          <w:szCs w:val="28"/>
        </w:rPr>
        <w:t xml:space="preserve"> </w:t>
      </w:r>
      <w:r w:rsidRPr="002C709F">
        <w:rPr>
          <w:rFonts w:ascii="PT Astra Serif" w:hAnsi="PT Astra Serif" w:cs="Cambria"/>
          <w:sz w:val="28"/>
          <w:szCs w:val="28"/>
        </w:rPr>
        <w:t>оборудования, туристско-рекреационный кл</w:t>
      </w:r>
      <w:r w:rsidRPr="002C709F">
        <w:rPr>
          <w:rFonts w:ascii="PT Astra Serif" w:hAnsi="PT Astra Serif" w:cs="Cambria"/>
          <w:sz w:val="28"/>
          <w:szCs w:val="28"/>
        </w:rPr>
        <w:t>а</w:t>
      </w:r>
      <w:r w:rsidRPr="002C709F">
        <w:rPr>
          <w:rFonts w:ascii="PT Astra Serif" w:hAnsi="PT Astra Serif" w:cs="Cambria"/>
          <w:sz w:val="28"/>
          <w:szCs w:val="28"/>
        </w:rPr>
        <w:t>стер</w:t>
      </w:r>
      <w:r w:rsidRPr="002C709F">
        <w:rPr>
          <w:rFonts w:ascii="PT Astra Serif" w:hAnsi="PT Astra Serif" w:cs="Arial"/>
          <w:sz w:val="28"/>
          <w:szCs w:val="28"/>
        </w:rPr>
        <w:t>.</w:t>
      </w:r>
    </w:p>
    <w:p w:rsidR="00FA74F9" w:rsidRPr="002C709F" w:rsidRDefault="00876960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Ульяновская агломерация конкурирует за квалифицированных специал</w:t>
      </w:r>
      <w:r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>стов и новый бизнес с крупными агломерациями Поволжья (Казанской, Сама</w:t>
      </w:r>
      <w:r w:rsidRPr="002C709F">
        <w:rPr>
          <w:rFonts w:ascii="PT Astra Serif" w:hAnsi="PT Astra Serif"/>
          <w:sz w:val="28"/>
          <w:szCs w:val="28"/>
        </w:rPr>
        <w:t>р</w:t>
      </w:r>
      <w:r w:rsidRPr="002C709F">
        <w:rPr>
          <w:rFonts w:ascii="PT Astra Serif" w:hAnsi="PT Astra Serif"/>
          <w:sz w:val="28"/>
          <w:szCs w:val="28"/>
        </w:rPr>
        <w:t xml:space="preserve">ской, Нижегородской), оттягивает население из менее динамично растущих </w:t>
      </w:r>
      <w:r w:rsidRPr="002C709F">
        <w:rPr>
          <w:rFonts w:ascii="PT Astra Serif" w:hAnsi="PT Astra Serif"/>
          <w:sz w:val="28"/>
          <w:szCs w:val="28"/>
        </w:rPr>
        <w:br/>
      </w:r>
      <w:r w:rsidRPr="002C709F">
        <w:rPr>
          <w:rFonts w:ascii="PT Astra Serif" w:hAnsi="PT Astra Serif"/>
          <w:sz w:val="28"/>
          <w:szCs w:val="28"/>
        </w:rPr>
        <w:lastRenderedPageBreak/>
        <w:t>соседних регионов ПФО (Пензенская область, Республика Мордовия, Чува</w:t>
      </w:r>
      <w:r w:rsidRPr="002C709F">
        <w:rPr>
          <w:rFonts w:ascii="PT Astra Serif" w:hAnsi="PT Astra Serif"/>
          <w:sz w:val="28"/>
          <w:szCs w:val="28"/>
        </w:rPr>
        <w:t>ш</w:t>
      </w:r>
      <w:r w:rsidRPr="002C709F">
        <w:rPr>
          <w:rFonts w:ascii="PT Astra Serif" w:hAnsi="PT Astra Serif"/>
          <w:sz w:val="28"/>
          <w:szCs w:val="28"/>
        </w:rPr>
        <w:t xml:space="preserve">ская Республика, Саратовская область). 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</w:rPr>
      </w:pPr>
      <w:r w:rsidRPr="002C709F">
        <w:rPr>
          <w:rFonts w:ascii="PT Astra Serif" w:hAnsi="PT Astra Serif"/>
          <w:bCs/>
        </w:rPr>
        <w:t>Ключевыми направлениями развития Ульяновской агломерации</w:t>
      </w:r>
      <w:r w:rsidRPr="002C709F">
        <w:rPr>
          <w:rFonts w:ascii="PT Astra Serif" w:hAnsi="PT Astra Serif"/>
        </w:rPr>
        <w:t xml:space="preserve"> являются: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</w:rPr>
      </w:pPr>
      <w:r w:rsidRPr="002C709F">
        <w:rPr>
          <w:rFonts w:ascii="PT Astra Serif" w:hAnsi="PT Astra Serif"/>
        </w:rPr>
        <w:t>развитие транспортных связей: реконструкция автомобильных дорог, расширение автодороги М-5 «подъезд к Ульяновску» со стороны города Сызран</w:t>
      </w:r>
      <w:r w:rsidR="00971BE6" w:rsidRPr="002C709F">
        <w:rPr>
          <w:rFonts w:ascii="PT Astra Serif" w:hAnsi="PT Astra Serif"/>
        </w:rPr>
        <w:t>и</w:t>
      </w:r>
      <w:r w:rsidRPr="002C709F">
        <w:rPr>
          <w:rFonts w:ascii="PT Astra Serif" w:hAnsi="PT Astra Serif"/>
        </w:rPr>
        <w:t>, развитие общественного транспорта внутри агломерации;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</w:rPr>
      </w:pPr>
      <w:r w:rsidRPr="002C709F">
        <w:rPr>
          <w:rFonts w:ascii="PT Astra Serif" w:hAnsi="PT Astra Serif"/>
        </w:rPr>
        <w:t>ускоренное развитие территории муниципальных районов, рост объёмов жилищного строительства, появление новых предприятий;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trike/>
        </w:rPr>
      </w:pPr>
      <w:r w:rsidRPr="002C709F">
        <w:rPr>
          <w:rFonts w:ascii="PT Astra Serif" w:hAnsi="PT Astra Serif"/>
        </w:rPr>
        <w:t>оформление экономических центров: Ульяновск (правый берег) - постиндустриальная экономика и образов</w:t>
      </w:r>
      <w:r w:rsidR="00971BE6" w:rsidRPr="002C709F">
        <w:rPr>
          <w:rFonts w:ascii="PT Astra Serif" w:hAnsi="PT Astra Serif"/>
        </w:rPr>
        <w:t>ание, Ульяновск (левый берег) и </w:t>
      </w:r>
      <w:proofErr w:type="spellStart"/>
      <w:r w:rsidRPr="002C709F">
        <w:rPr>
          <w:rFonts w:ascii="PT Astra Serif" w:hAnsi="PT Astra Serif"/>
        </w:rPr>
        <w:t>Чердаклинский</w:t>
      </w:r>
      <w:proofErr w:type="spellEnd"/>
      <w:r w:rsidRPr="002C709F">
        <w:rPr>
          <w:rFonts w:ascii="PT Astra Serif" w:hAnsi="PT Astra Serif"/>
        </w:rPr>
        <w:t xml:space="preserve"> район - авиастроение и новая индустрия;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</w:rPr>
      </w:pPr>
      <w:r w:rsidRPr="002C709F">
        <w:rPr>
          <w:rFonts w:ascii="PT Astra Serif" w:hAnsi="PT Astra Serif"/>
        </w:rPr>
        <w:t>формирование на периферии Ульяновска сети малых индустриальных парков для сбора и переработки продукции, создаваемой в районах агломерации.</w:t>
      </w:r>
    </w:p>
    <w:p w:rsidR="00FA74F9" w:rsidRPr="002C709F" w:rsidRDefault="00876960">
      <w:pPr>
        <w:pStyle w:val="Default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bCs/>
          <w:sz w:val="28"/>
          <w:szCs w:val="28"/>
        </w:rPr>
        <w:t>Опорные проекты агломерации</w:t>
      </w:r>
      <w:r w:rsidRPr="002C709F">
        <w:rPr>
          <w:rFonts w:ascii="PT Astra Serif" w:hAnsi="PT Astra Serif"/>
          <w:sz w:val="28"/>
          <w:szCs w:val="28"/>
        </w:rPr>
        <w:t>: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2C709F">
        <w:rPr>
          <w:rFonts w:ascii="PT Astra Serif" w:hAnsi="PT Astra Serif"/>
          <w:szCs w:val="28"/>
        </w:rPr>
        <w:t xml:space="preserve">1) транспорт (единый общественный электротранспорт, речной пассажирский маршрут, соединяющий Ульяновск с другими поволжскими столицами регионов, </w:t>
      </w:r>
      <w:r w:rsidRPr="002C709F">
        <w:rPr>
          <w:rFonts w:ascii="PT Astra Serif" w:hAnsi="PT Astra Serif"/>
        </w:rPr>
        <w:t>магистраль непре</w:t>
      </w:r>
      <w:r w:rsidR="00971BE6" w:rsidRPr="002C709F">
        <w:rPr>
          <w:rFonts w:ascii="PT Astra Serif" w:hAnsi="PT Astra Serif"/>
        </w:rPr>
        <w:t>рывного движения «Север - Юг» в </w:t>
      </w:r>
      <w:r w:rsidRPr="002C709F">
        <w:rPr>
          <w:rFonts w:ascii="PT Astra Serif" w:hAnsi="PT Astra Serif"/>
        </w:rPr>
        <w:t xml:space="preserve">правобережной части, западный обход центра города вдоль </w:t>
      </w:r>
      <w:proofErr w:type="spellStart"/>
      <w:r w:rsidRPr="002C709F">
        <w:rPr>
          <w:rFonts w:ascii="PT Astra Serif" w:hAnsi="PT Astra Serif"/>
        </w:rPr>
        <w:t>Свияги</w:t>
      </w:r>
      <w:proofErr w:type="spellEnd"/>
      <w:r w:rsidRPr="002C709F">
        <w:rPr>
          <w:rFonts w:ascii="PT Astra Serif" w:hAnsi="PT Astra Serif"/>
        </w:rPr>
        <w:t>, дополнительные связи между Новым Городом и Верхней Террасой, дубл</w:t>
      </w:r>
      <w:r w:rsidR="00971BE6" w:rsidRPr="002C709F">
        <w:rPr>
          <w:rFonts w:ascii="PT Astra Serif" w:hAnsi="PT Astra Serif"/>
        </w:rPr>
        <w:t>ё</w:t>
      </w:r>
      <w:r w:rsidRPr="002C709F">
        <w:rPr>
          <w:rFonts w:ascii="PT Astra Serif" w:hAnsi="PT Astra Serif"/>
        </w:rPr>
        <w:t xml:space="preserve">р </w:t>
      </w:r>
      <w:proofErr w:type="spellStart"/>
      <w:r w:rsidRPr="002C709F">
        <w:rPr>
          <w:rFonts w:ascii="PT Astra Serif" w:hAnsi="PT Astra Serif"/>
        </w:rPr>
        <w:t>Димитровградского</w:t>
      </w:r>
      <w:proofErr w:type="spellEnd"/>
      <w:r w:rsidRPr="002C709F">
        <w:rPr>
          <w:rFonts w:ascii="PT Astra Serif" w:hAnsi="PT Astra Serif"/>
        </w:rPr>
        <w:t xml:space="preserve"> шоссе на Нижней Террасе, дополнительные выезды на</w:t>
      </w:r>
      <w:r w:rsidR="00971BE6" w:rsidRPr="002C709F">
        <w:rPr>
          <w:rFonts w:ascii="PT Astra Serif" w:hAnsi="PT Astra Serif"/>
        </w:rPr>
        <w:t> </w:t>
      </w:r>
      <w:r w:rsidRPr="002C709F">
        <w:rPr>
          <w:rFonts w:ascii="PT Astra Serif" w:hAnsi="PT Astra Serif"/>
        </w:rPr>
        <w:t xml:space="preserve">внешние автодороги, строительство нового выезда из Ульяновска на </w:t>
      </w:r>
      <w:proofErr w:type="spellStart"/>
      <w:r w:rsidRPr="002C709F">
        <w:rPr>
          <w:rFonts w:ascii="PT Astra Serif" w:hAnsi="PT Astra Serif"/>
        </w:rPr>
        <w:t>Новоульяновск</w:t>
      </w:r>
      <w:proofErr w:type="spellEnd"/>
      <w:r w:rsidRPr="002C709F">
        <w:rPr>
          <w:rFonts w:ascii="PT Astra Serif" w:hAnsi="PT Astra Serif"/>
        </w:rPr>
        <w:t>, реконструкция автодороги вдоль Волги по</w:t>
      </w:r>
      <w:proofErr w:type="gramEnd"/>
      <w:r w:rsidRPr="002C709F">
        <w:rPr>
          <w:rFonts w:ascii="PT Astra Serif" w:hAnsi="PT Astra Serif"/>
        </w:rPr>
        <w:t xml:space="preserve"> направлению Ульяновск - Ундоры</w:t>
      </w:r>
      <w:r w:rsidRPr="002C709F">
        <w:rPr>
          <w:rFonts w:ascii="PT Astra Serif" w:hAnsi="PT Astra Serif"/>
          <w:szCs w:val="28"/>
        </w:rPr>
        <w:t>);</w:t>
      </w:r>
    </w:p>
    <w:p w:rsidR="00FA74F9" w:rsidRPr="002C709F" w:rsidRDefault="00876960">
      <w:pPr>
        <w:pStyle w:val="Default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2) общество (формирование нового университетского кампуса, строительство парка развлечений межрегионального значения);</w:t>
      </w:r>
    </w:p>
    <w:p w:rsidR="00FA74F9" w:rsidRPr="002C709F" w:rsidRDefault="00876960">
      <w:pPr>
        <w:pStyle w:val="Default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3) туризм (формирование нескольких туристических кластеров на базе имеющихся ресурсов агломерации, орга</w:t>
      </w:r>
      <w:r w:rsidR="00971BE6" w:rsidRPr="002C709F">
        <w:rPr>
          <w:rFonts w:ascii="PT Astra Serif" w:hAnsi="PT Astra Serif"/>
          <w:sz w:val="28"/>
          <w:szCs w:val="28"/>
        </w:rPr>
        <w:t>низация системы причалов и </w:t>
      </w:r>
      <w:r w:rsidRPr="002C709F">
        <w:rPr>
          <w:rFonts w:ascii="PT Astra Serif" w:hAnsi="PT Astra Serif"/>
          <w:sz w:val="28"/>
          <w:szCs w:val="28"/>
        </w:rPr>
        <w:t>пристаней, объединяющих все основные туристические точки в</w:t>
      </w:r>
      <w:r w:rsidR="00971BE6" w:rsidRPr="002C709F">
        <w:rPr>
          <w:rFonts w:ascii="PT Astra Serif" w:hAnsi="PT Astra Serif"/>
          <w:sz w:val="28"/>
          <w:szCs w:val="28"/>
        </w:rPr>
        <w:t>доль Волги в </w:t>
      </w:r>
      <w:r w:rsidRPr="002C709F">
        <w:rPr>
          <w:rFonts w:ascii="PT Astra Serif" w:hAnsi="PT Astra Serif"/>
          <w:sz w:val="28"/>
          <w:szCs w:val="28"/>
        </w:rPr>
        <w:t>единый маршрут);</w:t>
      </w:r>
    </w:p>
    <w:p w:rsidR="00FA74F9" w:rsidRPr="002C709F" w:rsidRDefault="00876960">
      <w:pPr>
        <w:pStyle w:val="Default"/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4) территория (реновация и </w:t>
      </w:r>
      <w:proofErr w:type="spellStart"/>
      <w:r w:rsidRPr="002C709F">
        <w:rPr>
          <w:rFonts w:ascii="PT Astra Serif" w:hAnsi="PT Astra Serif"/>
          <w:sz w:val="28"/>
          <w:szCs w:val="28"/>
        </w:rPr>
        <w:t>редевелопмент</w:t>
      </w:r>
      <w:proofErr w:type="spellEnd"/>
      <w:r w:rsidRPr="002C709F">
        <w:rPr>
          <w:rFonts w:ascii="PT Astra Serif" w:hAnsi="PT Astra Serif"/>
          <w:sz w:val="28"/>
          <w:szCs w:val="28"/>
        </w:rPr>
        <w:t xml:space="preserve"> центральной части Ульяновска с сохранением правового режима использования объектов культурного наследия, создание нового городского центра на левом берегу Волги)</w:t>
      </w:r>
      <w:proofErr w:type="gramStart"/>
      <w:r w:rsidRPr="002C709F">
        <w:rPr>
          <w:rFonts w:ascii="PT Astra Serif" w:hAnsi="PT Astra Serif"/>
          <w:sz w:val="28"/>
          <w:szCs w:val="28"/>
        </w:rPr>
        <w:t>.</w:t>
      </w:r>
      <w:r w:rsidRPr="002C709F">
        <w:rPr>
          <w:rFonts w:ascii="PT Astra Serif" w:hAnsi="PT Astra Serif"/>
          <w:szCs w:val="28"/>
        </w:rPr>
        <w:t>»</w:t>
      </w:r>
      <w:proofErr w:type="gramEnd"/>
      <w:r w:rsidRPr="002C709F">
        <w:rPr>
          <w:rFonts w:ascii="PT Astra Serif" w:hAnsi="PT Astra Serif"/>
          <w:szCs w:val="28"/>
        </w:rPr>
        <w:t>;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2.3.5:</w:t>
      </w:r>
    </w:p>
    <w:p w:rsidR="00C006ED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второ</w:t>
      </w:r>
      <w:r w:rsidR="00C006ED" w:rsidRPr="002C709F">
        <w:rPr>
          <w:rFonts w:ascii="PT Astra Serif" w:hAnsi="PT Astra Serif"/>
          <w:sz w:val="28"/>
          <w:szCs w:val="28"/>
        </w:rPr>
        <w:t>й изложить в следующей редакции:</w:t>
      </w:r>
    </w:p>
    <w:p w:rsidR="00C006ED" w:rsidRPr="002C709F" w:rsidRDefault="00C006ED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«- приоритет срочных задач и поручений над плановой работой</w:t>
      </w:r>
      <w:proofErr w:type="gramStart"/>
      <w:r w:rsidR="00536C8F" w:rsidRPr="002C709F">
        <w:rPr>
          <w:rFonts w:ascii="PT Astra Serif" w:hAnsi="PT Astra Serif"/>
          <w:sz w:val="28"/>
          <w:szCs w:val="28"/>
        </w:rPr>
        <w:t>;</w:t>
      </w:r>
      <w:r w:rsidRPr="002C709F">
        <w:rPr>
          <w:rFonts w:ascii="PT Astra Serif" w:hAnsi="PT Astra Serif"/>
          <w:sz w:val="28"/>
          <w:szCs w:val="28"/>
        </w:rPr>
        <w:t>»</w:t>
      </w:r>
      <w:proofErr w:type="gramEnd"/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абзацы четвёртый</w:t>
      </w:r>
      <w:r w:rsidR="00C006ED" w:rsidRPr="002C709F">
        <w:rPr>
          <w:rFonts w:ascii="PT Astra Serif" w:hAnsi="PT Astra Serif"/>
          <w:sz w:val="28"/>
          <w:szCs w:val="28"/>
        </w:rPr>
        <w:t xml:space="preserve"> и</w:t>
      </w:r>
      <w:r w:rsidRPr="002C709F">
        <w:rPr>
          <w:rFonts w:ascii="PT Astra Serif" w:hAnsi="PT Astra Serif"/>
          <w:sz w:val="28"/>
          <w:szCs w:val="28"/>
        </w:rPr>
        <w:t xml:space="preserve"> шестой </w:t>
      </w:r>
      <w:r w:rsidR="00943A8B" w:rsidRPr="002C709F">
        <w:rPr>
          <w:rFonts w:ascii="PT Astra Serif" w:hAnsi="PT Astra Serif"/>
          <w:sz w:val="28"/>
          <w:szCs w:val="28"/>
        </w:rPr>
        <w:t>признать утратившими силу</w:t>
      </w:r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абзаце седьмом слов</w:t>
      </w:r>
      <w:r w:rsidR="00971BE6"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 xml:space="preserve"> «города</w:t>
      </w:r>
      <w:proofErr w:type="gramStart"/>
      <w:r w:rsidR="00971BE6" w:rsidRPr="002C709F">
        <w:rPr>
          <w:rFonts w:ascii="PT Astra Serif" w:hAnsi="PT Astra Serif"/>
          <w:sz w:val="28"/>
          <w:szCs w:val="28"/>
        </w:rPr>
        <w:t>;</w:t>
      </w:r>
      <w:r w:rsidRPr="002C709F">
        <w:rPr>
          <w:rFonts w:ascii="PT Astra Serif" w:hAnsi="PT Astra Serif"/>
          <w:sz w:val="28"/>
          <w:szCs w:val="28"/>
        </w:rPr>
        <w:t>»</w:t>
      </w:r>
      <w:proofErr w:type="gramEnd"/>
      <w:r w:rsidRPr="002C709F">
        <w:rPr>
          <w:rFonts w:ascii="PT Astra Serif" w:hAnsi="PT Astra Serif"/>
          <w:sz w:val="28"/>
          <w:szCs w:val="28"/>
        </w:rPr>
        <w:t xml:space="preserve"> заменить </w:t>
      </w:r>
      <w:r w:rsidR="00971BE6" w:rsidRPr="002C709F">
        <w:rPr>
          <w:rFonts w:ascii="PT Astra Serif" w:hAnsi="PT Astra Serif"/>
          <w:sz w:val="28"/>
          <w:szCs w:val="28"/>
        </w:rPr>
        <w:t xml:space="preserve">словом </w:t>
      </w:r>
      <w:r w:rsidRPr="002C709F">
        <w:rPr>
          <w:rFonts w:ascii="PT Astra Serif" w:hAnsi="PT Astra Serif"/>
          <w:sz w:val="28"/>
          <w:szCs w:val="28"/>
        </w:rPr>
        <w:t>«</w:t>
      </w:r>
      <w:r w:rsidR="00971BE6" w:rsidRPr="002C709F">
        <w:rPr>
          <w:rFonts w:ascii="PT Astra Serif" w:hAnsi="PT Astra Serif"/>
          <w:sz w:val="28"/>
          <w:szCs w:val="28"/>
        </w:rPr>
        <w:t>города</w:t>
      </w:r>
      <w:r w:rsidRPr="002C709F">
        <w:rPr>
          <w:rFonts w:ascii="PT Astra Serif" w:hAnsi="PT Astra Serif"/>
          <w:sz w:val="28"/>
          <w:szCs w:val="28"/>
        </w:rPr>
        <w:t>.»;</w:t>
      </w:r>
    </w:p>
    <w:p w:rsidR="00C006ED" w:rsidRPr="002C709F" w:rsidRDefault="00C006ED" w:rsidP="00C006ED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восьмой признать утратившим силу;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рисунок 150 считать рисунком 149;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2.3.6: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первый изложить в следующей редакции:</w:t>
      </w:r>
    </w:p>
    <w:p w:rsidR="00FA74F9" w:rsidRPr="002C709F" w:rsidRDefault="00876960">
      <w:pPr>
        <w:tabs>
          <w:tab w:val="left" w:pos="709"/>
          <w:tab w:val="left" w:pos="1843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2C709F">
        <w:rPr>
          <w:rFonts w:ascii="PT Astra Serif" w:hAnsi="PT Astra Serif"/>
          <w:color w:val="000000"/>
          <w:sz w:val="28"/>
          <w:szCs w:val="28"/>
        </w:rPr>
        <w:lastRenderedPageBreak/>
        <w:t>«Цифровая трансформация государственного и муниципального управл</w:t>
      </w:r>
      <w:r w:rsidRPr="002C709F">
        <w:rPr>
          <w:rFonts w:ascii="PT Astra Serif" w:hAnsi="PT Astra Serif"/>
          <w:color w:val="000000"/>
          <w:sz w:val="28"/>
          <w:szCs w:val="28"/>
        </w:rPr>
        <w:t>е</w:t>
      </w:r>
      <w:r w:rsidRPr="002C709F">
        <w:rPr>
          <w:rFonts w:ascii="PT Astra Serif" w:hAnsi="PT Astra Serif"/>
          <w:color w:val="000000"/>
          <w:sz w:val="28"/>
          <w:szCs w:val="28"/>
        </w:rPr>
        <w:t>ния, экономики и социальной сферы является одной из семи национальных ц</w:t>
      </w:r>
      <w:r w:rsidRPr="002C709F">
        <w:rPr>
          <w:rFonts w:ascii="PT Astra Serif" w:hAnsi="PT Astra Serif"/>
          <w:color w:val="000000"/>
          <w:sz w:val="28"/>
          <w:szCs w:val="28"/>
        </w:rPr>
        <w:t>е</w:t>
      </w:r>
      <w:r w:rsidRPr="002C709F">
        <w:rPr>
          <w:rFonts w:ascii="PT Astra Serif" w:hAnsi="PT Astra Serif"/>
          <w:color w:val="000000"/>
          <w:sz w:val="28"/>
          <w:szCs w:val="28"/>
        </w:rPr>
        <w:t xml:space="preserve">лей развития Российской Федерации на период до 2030 года и на перспективу до 2036 года в соответствии с </w:t>
      </w:r>
      <w:hyperlink r:id="rId13">
        <w:r w:rsidRPr="002C709F">
          <w:rPr>
            <w:rFonts w:ascii="PT Astra Serif" w:hAnsi="PT Astra Serif"/>
            <w:color w:val="000000"/>
            <w:sz w:val="28"/>
            <w:szCs w:val="28"/>
          </w:rPr>
          <w:t>Указом</w:t>
        </w:r>
      </w:hyperlink>
      <w:r w:rsidRPr="002C709F">
        <w:rPr>
          <w:rFonts w:ascii="PT Astra Serif" w:hAnsi="PT Astra Serif"/>
          <w:color w:val="000000"/>
          <w:sz w:val="28"/>
          <w:szCs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 и на перспективу до 2036 года.»;</w:t>
      </w:r>
      <w:proofErr w:type="gramEnd"/>
    </w:p>
    <w:p w:rsidR="00FA74F9" w:rsidRPr="002C709F" w:rsidRDefault="00876960">
      <w:pPr>
        <w:pStyle w:val="a4"/>
        <w:widowControl w:val="0"/>
        <w:tabs>
          <w:tab w:val="left" w:pos="1843"/>
        </w:tabs>
        <w:ind w:left="709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абзац второй </w:t>
      </w:r>
      <w:r w:rsidR="00C006ED" w:rsidRPr="002C709F">
        <w:rPr>
          <w:rFonts w:ascii="PT Astra Serif" w:hAnsi="PT Astra Serif"/>
          <w:sz w:val="28"/>
          <w:szCs w:val="28"/>
        </w:rPr>
        <w:t>признать утратившим силу</w:t>
      </w:r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2.4: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абзац восьмой </w:t>
      </w:r>
      <w:r w:rsidR="00C006ED" w:rsidRPr="002C709F">
        <w:rPr>
          <w:rFonts w:ascii="PT Astra Serif" w:hAnsi="PT Astra Serif"/>
          <w:sz w:val="28"/>
          <w:szCs w:val="28"/>
        </w:rPr>
        <w:t>признать утратившим силу</w:t>
      </w:r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абзаце двенадцатом с</w:t>
      </w:r>
      <w:r w:rsidR="00971BE6" w:rsidRPr="002C709F">
        <w:rPr>
          <w:rFonts w:ascii="PT Astra Serif" w:hAnsi="PT Astra Serif"/>
          <w:sz w:val="28"/>
          <w:szCs w:val="28"/>
        </w:rPr>
        <w:t>л</w:t>
      </w:r>
      <w:r w:rsidRPr="002C709F">
        <w:rPr>
          <w:rFonts w:ascii="PT Astra Serif" w:hAnsi="PT Astra Serif"/>
          <w:sz w:val="28"/>
          <w:szCs w:val="28"/>
        </w:rPr>
        <w:t>ова «нехватка высокопроизводительных рабочих мест в «торгующих» секторах экономики, и, как следствие</w:t>
      </w:r>
      <w:proofErr w:type="gramStart"/>
      <w:r w:rsidRPr="002C709F">
        <w:rPr>
          <w:rFonts w:ascii="PT Astra Serif" w:hAnsi="PT Astra Serif"/>
          <w:sz w:val="28"/>
          <w:szCs w:val="28"/>
        </w:rPr>
        <w:t>,»</w:t>
      </w:r>
      <w:proofErr w:type="gramEnd"/>
      <w:r w:rsidRPr="002C709F">
        <w:rPr>
          <w:rFonts w:ascii="PT Astra Serif" w:hAnsi="PT Astra Serif"/>
          <w:sz w:val="28"/>
          <w:szCs w:val="28"/>
        </w:rPr>
        <w:t xml:space="preserve"> исключить;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2.4.2 рисунок 151 считать рисунком 150;</w:t>
      </w:r>
    </w:p>
    <w:p w:rsidR="00FA74F9" w:rsidRPr="002C709F" w:rsidRDefault="00C006ED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б</w:t>
      </w:r>
      <w:r w:rsidR="00876960" w:rsidRPr="002C709F">
        <w:rPr>
          <w:rFonts w:ascii="PT Astra Serif" w:hAnsi="PT Astra Serif"/>
          <w:sz w:val="28"/>
          <w:szCs w:val="28"/>
        </w:rPr>
        <w:t>) в разделе 3:</w:t>
      </w:r>
    </w:p>
    <w:p w:rsidR="00C006ED" w:rsidRPr="002C709F" w:rsidRDefault="00C006ED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3.1: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3.1.1: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рисунок 152 считать рисунком 151;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 пятьдесят четвёртый изложить в следующей редакции: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«комфортная среда для жизни</w:t>
      </w:r>
      <w:proofErr w:type="gramStart"/>
      <w:r w:rsidRPr="002C709F">
        <w:rPr>
          <w:rFonts w:ascii="PT Astra Serif" w:hAnsi="PT Astra Serif"/>
          <w:sz w:val="28"/>
          <w:szCs w:val="28"/>
        </w:rPr>
        <w:t>;»</w:t>
      </w:r>
      <w:proofErr w:type="gramEnd"/>
      <w:r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абзаце шестьдесят пятом слова «сетевой, полицентрический город со смешанной застройкой» заменить словами «город, комфортный для жизни и работы людей»;</w:t>
      </w:r>
    </w:p>
    <w:p w:rsidR="00FA74F9" w:rsidRPr="002C709F" w:rsidRDefault="00C006ED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в абзаце шестьдесят шестом </w:t>
      </w:r>
      <w:r w:rsidR="00876960" w:rsidRPr="002C709F">
        <w:rPr>
          <w:rFonts w:ascii="PT Astra Serif" w:hAnsi="PT Astra Serif"/>
          <w:sz w:val="28"/>
          <w:szCs w:val="28"/>
        </w:rPr>
        <w:t>слова «Идея сетевого города, на которую ориентирован Ульяновск. Рамках данной Стратегии состоит в том, что</w:t>
      </w:r>
      <w:r w:rsidRPr="002C709F">
        <w:rPr>
          <w:rFonts w:ascii="PT Astra Serif" w:hAnsi="PT Astra Serif"/>
          <w:sz w:val="28"/>
          <w:szCs w:val="28"/>
        </w:rPr>
        <w:t xml:space="preserve"> общес</w:t>
      </w:r>
      <w:r w:rsidRPr="002C709F">
        <w:rPr>
          <w:rFonts w:ascii="PT Astra Serif" w:hAnsi="PT Astra Serif"/>
          <w:sz w:val="28"/>
          <w:szCs w:val="28"/>
        </w:rPr>
        <w:t>т</w:t>
      </w:r>
      <w:r w:rsidRPr="002C709F">
        <w:rPr>
          <w:rFonts w:ascii="PT Astra Serif" w:hAnsi="PT Astra Serif"/>
          <w:sz w:val="28"/>
          <w:szCs w:val="28"/>
        </w:rPr>
        <w:t>венные</w:t>
      </w:r>
      <w:r w:rsidR="00876960" w:rsidRPr="002C709F">
        <w:rPr>
          <w:rFonts w:ascii="PT Astra Serif" w:hAnsi="PT Astra Serif"/>
          <w:sz w:val="28"/>
          <w:szCs w:val="28"/>
        </w:rPr>
        <w:t>» заменить словом «Общественные»;</w:t>
      </w:r>
    </w:p>
    <w:p w:rsidR="00FA74F9" w:rsidRPr="002C709F" w:rsidRDefault="00536C8F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абзацы шестьдесят седьмой </w:t>
      </w:r>
      <w:r w:rsidR="00943A8B" w:rsidRPr="002C709F">
        <w:rPr>
          <w:rFonts w:ascii="PT Astra Serif" w:hAnsi="PT Astra Serif"/>
          <w:sz w:val="28"/>
          <w:szCs w:val="28"/>
        </w:rPr>
        <w:t xml:space="preserve">- семьдесят </w:t>
      </w:r>
      <w:r w:rsidR="00C006ED" w:rsidRPr="002C709F">
        <w:rPr>
          <w:rFonts w:ascii="PT Astra Serif" w:hAnsi="PT Astra Serif"/>
          <w:sz w:val="28"/>
          <w:szCs w:val="28"/>
        </w:rPr>
        <w:t>первый</w:t>
      </w:r>
      <w:r w:rsidR="00876960" w:rsidRPr="002C709F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«Основные направления пространственного развития города согласно </w:t>
      </w:r>
      <w:r w:rsidRPr="002C709F">
        <w:rPr>
          <w:rFonts w:ascii="PT Astra Serif" w:hAnsi="PT Astra Serif"/>
          <w:szCs w:val="28"/>
        </w:rPr>
        <w:br/>
        <w:t>действующей редакции генерального</w:t>
      </w:r>
      <w:r w:rsidRPr="002C709F">
        <w:rPr>
          <w:rFonts w:ascii="PT Astra Serif" w:hAnsi="PT Astra Serif"/>
          <w:color w:val="000000"/>
          <w:szCs w:val="28"/>
        </w:rPr>
        <w:t xml:space="preserve"> плана</w:t>
      </w:r>
      <w:r w:rsidRPr="002C709F">
        <w:rPr>
          <w:rFonts w:ascii="PT Astra Serif" w:hAnsi="PT Astra Serif"/>
          <w:szCs w:val="28"/>
        </w:rPr>
        <w:t>: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2C709F">
        <w:rPr>
          <w:rFonts w:ascii="PT Astra Serif" w:hAnsi="PT Astra Serif"/>
          <w:szCs w:val="28"/>
        </w:rPr>
        <w:t xml:space="preserve">в качестве основных территорий, предлагаемых для развития города, принимаются свободные от застройки территории с организацией новых планировочных районов - с. </w:t>
      </w:r>
      <w:proofErr w:type="spellStart"/>
      <w:r w:rsidRPr="002C709F">
        <w:rPr>
          <w:rFonts w:ascii="PT Astra Serif" w:hAnsi="PT Astra Serif"/>
          <w:szCs w:val="28"/>
        </w:rPr>
        <w:t>Карлинское</w:t>
      </w:r>
      <w:proofErr w:type="spellEnd"/>
      <w:r w:rsidRPr="002C709F">
        <w:rPr>
          <w:rFonts w:ascii="PT Astra Serif" w:hAnsi="PT Astra Serif"/>
          <w:szCs w:val="28"/>
        </w:rPr>
        <w:t xml:space="preserve">, с. </w:t>
      </w:r>
      <w:proofErr w:type="spellStart"/>
      <w:r w:rsidRPr="002C709F">
        <w:rPr>
          <w:rFonts w:ascii="PT Astra Serif" w:hAnsi="PT Astra Serif"/>
          <w:szCs w:val="28"/>
        </w:rPr>
        <w:t>Лаишевка</w:t>
      </w:r>
      <w:proofErr w:type="spellEnd"/>
      <w:r w:rsidRPr="002C709F">
        <w:rPr>
          <w:rFonts w:ascii="PT Astra Serif" w:hAnsi="PT Astra Serif"/>
          <w:szCs w:val="28"/>
        </w:rPr>
        <w:t xml:space="preserve">, с. Луговое, п. Дачный, </w:t>
      </w:r>
      <w:proofErr w:type="spellStart"/>
      <w:r w:rsidRPr="002C709F">
        <w:rPr>
          <w:rFonts w:ascii="PT Astra Serif" w:hAnsi="PT Astra Serif"/>
          <w:szCs w:val="28"/>
        </w:rPr>
        <w:t>мкр-н</w:t>
      </w:r>
      <w:proofErr w:type="spellEnd"/>
      <w:r w:rsidRPr="002C709F">
        <w:rPr>
          <w:rFonts w:ascii="PT Astra Serif" w:hAnsi="PT Astra Serif"/>
          <w:szCs w:val="28"/>
        </w:rPr>
        <w:t xml:space="preserve"> Новый Город, с. Юрьевка, </w:t>
      </w:r>
      <w:proofErr w:type="spellStart"/>
      <w:r w:rsidRPr="002C709F">
        <w:rPr>
          <w:rFonts w:ascii="PT Astra Serif" w:hAnsi="PT Astra Serif"/>
          <w:szCs w:val="28"/>
        </w:rPr>
        <w:t>Засвияжский</w:t>
      </w:r>
      <w:proofErr w:type="spellEnd"/>
      <w:r w:rsidRPr="002C709F">
        <w:rPr>
          <w:rFonts w:ascii="PT Astra Serif" w:hAnsi="PT Astra Serif"/>
          <w:szCs w:val="28"/>
        </w:rPr>
        <w:t xml:space="preserve"> район;</w:t>
      </w:r>
      <w:proofErr w:type="gramEnd"/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сбалансированное развитие правобережной и левобережной частей города с усилением транспортно-планировочных связей двух берегов, </w:t>
      </w:r>
      <w:proofErr w:type="spellStart"/>
      <w:r w:rsidRPr="002C709F">
        <w:rPr>
          <w:rFonts w:ascii="PT Astra Serif" w:hAnsi="PT Astra Serif"/>
          <w:szCs w:val="28"/>
        </w:rPr>
        <w:t>деконцентрацией</w:t>
      </w:r>
      <w:proofErr w:type="spellEnd"/>
      <w:r w:rsidRPr="002C709F">
        <w:rPr>
          <w:rFonts w:ascii="PT Astra Serif" w:hAnsi="PT Astra Serif"/>
          <w:szCs w:val="28"/>
        </w:rPr>
        <w:t xml:space="preserve"> общественной застройки и мест приложения труда;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 xml:space="preserve">реконструкция и </w:t>
      </w:r>
      <w:proofErr w:type="spellStart"/>
      <w:r w:rsidRPr="002C709F">
        <w:rPr>
          <w:rFonts w:ascii="PT Astra Serif" w:hAnsi="PT Astra Serif"/>
          <w:szCs w:val="28"/>
        </w:rPr>
        <w:t>ревитализация</w:t>
      </w:r>
      <w:proofErr w:type="spellEnd"/>
      <w:r w:rsidRPr="002C709F">
        <w:rPr>
          <w:rFonts w:ascii="PT Astra Serif" w:hAnsi="PT Astra Serif"/>
          <w:szCs w:val="28"/>
        </w:rPr>
        <w:t xml:space="preserve"> исторической части города с развитием каркаса общественной застройки - административных объектов, зон и узлов коммерческой и туристско-рекреационной деятельности, сопутствующих функций с учётом сложившейся исторической планировки города;</w:t>
      </w:r>
    </w:p>
    <w:p w:rsidR="00FA74F9" w:rsidRPr="002C709F" w:rsidRDefault="00876960">
      <w:pPr>
        <w:pStyle w:val="ConsPlusNormal0"/>
        <w:ind w:firstLine="709"/>
        <w:jc w:val="both"/>
        <w:rPr>
          <w:rFonts w:ascii="PT Astra Serif" w:hAnsi="PT Astra Serif"/>
          <w:szCs w:val="28"/>
        </w:rPr>
      </w:pPr>
      <w:r w:rsidRPr="002C709F">
        <w:rPr>
          <w:rFonts w:ascii="PT Astra Serif" w:hAnsi="PT Astra Serif"/>
          <w:szCs w:val="28"/>
        </w:rPr>
        <w:t>формирование природного комплекса как целостного природно-экологического каркаса города и обеспечение непрерывности его территории</w:t>
      </w:r>
      <w:proofErr w:type="gramStart"/>
      <w:r w:rsidR="00C006ED" w:rsidRPr="002C709F">
        <w:rPr>
          <w:rFonts w:ascii="PT Astra Serif" w:hAnsi="PT Astra Serif"/>
          <w:szCs w:val="28"/>
        </w:rPr>
        <w:t>.</w:t>
      </w:r>
      <w:r w:rsidRPr="002C709F">
        <w:rPr>
          <w:rFonts w:ascii="PT Astra Serif" w:hAnsi="PT Astra Serif"/>
          <w:szCs w:val="28"/>
        </w:rPr>
        <w:t>»;</w:t>
      </w:r>
      <w:proofErr w:type="gramEnd"/>
    </w:p>
    <w:p w:rsidR="00FA74F9" w:rsidRPr="002C709F" w:rsidRDefault="00BE000C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абзацы</w:t>
      </w:r>
      <w:r w:rsidR="00876960" w:rsidRPr="002C709F">
        <w:rPr>
          <w:rFonts w:ascii="PT Astra Serif" w:hAnsi="PT Astra Serif"/>
          <w:sz w:val="28"/>
          <w:szCs w:val="28"/>
        </w:rPr>
        <w:t xml:space="preserve"> семьдесят </w:t>
      </w:r>
      <w:r w:rsidR="00C006ED" w:rsidRPr="002C709F">
        <w:rPr>
          <w:rFonts w:ascii="PT Astra Serif" w:hAnsi="PT Astra Serif"/>
          <w:sz w:val="28"/>
          <w:szCs w:val="28"/>
        </w:rPr>
        <w:t>второй</w:t>
      </w:r>
      <w:r w:rsidRPr="002C709F">
        <w:rPr>
          <w:rFonts w:ascii="PT Astra Serif" w:hAnsi="PT Astra Serif"/>
          <w:sz w:val="28"/>
          <w:szCs w:val="28"/>
        </w:rPr>
        <w:t xml:space="preserve"> -</w:t>
      </w:r>
      <w:r w:rsidR="00876960" w:rsidRPr="002C709F">
        <w:rPr>
          <w:rFonts w:ascii="PT Astra Serif" w:hAnsi="PT Astra Serif"/>
          <w:sz w:val="28"/>
          <w:szCs w:val="28"/>
        </w:rPr>
        <w:t xml:space="preserve"> восемьдесят шест</w:t>
      </w:r>
      <w:r w:rsidR="00C006ED" w:rsidRPr="002C709F">
        <w:rPr>
          <w:rFonts w:ascii="PT Astra Serif" w:hAnsi="PT Astra Serif"/>
          <w:sz w:val="28"/>
          <w:szCs w:val="28"/>
        </w:rPr>
        <w:t>ой</w:t>
      </w:r>
      <w:r w:rsidRPr="002C709F">
        <w:rPr>
          <w:rFonts w:ascii="PT Astra Serif" w:hAnsi="PT Astra Serif"/>
          <w:sz w:val="28"/>
          <w:szCs w:val="28"/>
        </w:rPr>
        <w:t xml:space="preserve"> признать утратившим</w:t>
      </w:r>
      <w:r w:rsidR="00C006ED"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 xml:space="preserve"> силу</w:t>
      </w:r>
      <w:r w:rsidR="00876960" w:rsidRPr="002C709F">
        <w:rPr>
          <w:rFonts w:ascii="PT Astra Serif" w:hAnsi="PT Astra Serif"/>
          <w:sz w:val="28"/>
          <w:szCs w:val="28"/>
        </w:rPr>
        <w:t>;</w:t>
      </w:r>
    </w:p>
    <w:p w:rsidR="00FA74F9" w:rsidRPr="002C709F" w:rsidRDefault="00876960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3.1.2:</w:t>
      </w:r>
    </w:p>
    <w:p w:rsidR="00FA74F9" w:rsidRPr="002C709F" w:rsidRDefault="00C006ED">
      <w:pPr>
        <w:widowControl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в абзаце десятом </w:t>
      </w:r>
      <w:r w:rsidR="00876960" w:rsidRPr="002C709F">
        <w:rPr>
          <w:rFonts w:ascii="PT Astra Serif" w:hAnsi="PT Astra Serif"/>
          <w:sz w:val="28"/>
          <w:szCs w:val="28"/>
        </w:rPr>
        <w:t xml:space="preserve">слова «в образовательных организациях, реализующих </w:t>
      </w:r>
      <w:r w:rsidR="00876960" w:rsidRPr="002C709F">
        <w:rPr>
          <w:rFonts w:ascii="PT Astra Serif" w:hAnsi="PT Astra Serif"/>
          <w:sz w:val="28"/>
          <w:szCs w:val="28"/>
        </w:rPr>
        <w:lastRenderedPageBreak/>
        <w:t>программы дошкольного, общего и дополнительного образования детей,</w:t>
      </w:r>
      <w:r w:rsidRPr="002C709F">
        <w:rPr>
          <w:rFonts w:ascii="PT Astra Serif" w:hAnsi="PT Astra Serif"/>
          <w:sz w:val="28"/>
          <w:szCs w:val="28"/>
        </w:rPr>
        <w:t xml:space="preserve"> усл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>вий</w:t>
      </w:r>
      <w:r w:rsidR="00876960" w:rsidRPr="002C709F">
        <w:rPr>
          <w:rFonts w:ascii="PT Astra Serif" w:hAnsi="PT Astra Serif"/>
          <w:sz w:val="28"/>
          <w:szCs w:val="28"/>
        </w:rPr>
        <w:t>» заменить словом «условия»;</w:t>
      </w:r>
    </w:p>
    <w:p w:rsidR="00FA74F9" w:rsidRPr="002C709F" w:rsidRDefault="00876960">
      <w:pPr>
        <w:pStyle w:val="a4"/>
        <w:widowControl w:val="0"/>
        <w:spacing w:line="228" w:lineRule="auto"/>
        <w:ind w:left="0" w:firstLine="709"/>
        <w:jc w:val="both"/>
        <w:rPr>
          <w:rFonts w:ascii="PT Astra Serif" w:eastAsia="Calibri" w:hAnsi="PT Astra Serif"/>
          <w:color w:val="000000"/>
          <w:sz w:val="28"/>
          <w:szCs w:val="28"/>
          <w:lang w:eastAsia="en-US"/>
        </w:rPr>
      </w:pPr>
      <w:r w:rsidRPr="002C709F">
        <w:rPr>
          <w:rFonts w:ascii="PT Astra Serif" w:hAnsi="PT Astra Serif"/>
          <w:sz w:val="28"/>
          <w:szCs w:val="28"/>
        </w:rPr>
        <w:t>в абзаце пятнадцатом слова «для всех категорий граждан» заменить сл</w:t>
      </w:r>
      <w:r w:rsidRPr="002C709F">
        <w:rPr>
          <w:rFonts w:ascii="PT Astra Serif" w:hAnsi="PT Astra Serif"/>
          <w:sz w:val="28"/>
          <w:szCs w:val="28"/>
        </w:rPr>
        <w:t>о</w:t>
      </w:r>
      <w:r w:rsidRPr="002C709F">
        <w:rPr>
          <w:rFonts w:ascii="PT Astra Serif" w:hAnsi="PT Astra Serif"/>
          <w:sz w:val="28"/>
          <w:szCs w:val="28"/>
        </w:rPr>
        <w:t>вами</w:t>
      </w:r>
      <w:r w:rsidRPr="002C709F">
        <w:rPr>
          <w:rFonts w:ascii="PT Astra Serif" w:eastAsia="Calibri" w:hAnsi="PT Astra Serif"/>
          <w:color w:val="000000"/>
          <w:sz w:val="28"/>
          <w:szCs w:val="28"/>
          <w:lang w:eastAsia="en-US"/>
        </w:rPr>
        <w:t xml:space="preserve"> «и сокращения непригодного для проживания жилищного фонда»;</w:t>
      </w:r>
    </w:p>
    <w:p w:rsidR="00C006ED" w:rsidRPr="002C709F" w:rsidRDefault="00C006ED">
      <w:pPr>
        <w:widowControl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в подразделе 3.2:</w:t>
      </w:r>
    </w:p>
    <w:p w:rsidR="00FA74F9" w:rsidRPr="002C709F" w:rsidRDefault="00876960">
      <w:pPr>
        <w:widowControl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таблицу 2 подраздела 3.2.1 изложить в следующей редакции:</w:t>
      </w:r>
    </w:p>
    <w:p w:rsidR="00FA74F9" w:rsidRPr="002C709F" w:rsidRDefault="00876960">
      <w:pPr>
        <w:widowControl w:val="0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«Таблица 2 – Портфель инициатив (проектов) второго и третьего этапов реал</w:t>
      </w:r>
      <w:r w:rsidRPr="002C709F">
        <w:rPr>
          <w:rFonts w:ascii="PT Astra Serif" w:hAnsi="PT Astra Serif"/>
          <w:sz w:val="28"/>
          <w:szCs w:val="28"/>
        </w:rPr>
        <w:t>и</w:t>
      </w:r>
      <w:r w:rsidRPr="002C709F">
        <w:rPr>
          <w:rFonts w:ascii="PT Astra Serif" w:hAnsi="PT Astra Serif"/>
          <w:sz w:val="28"/>
          <w:szCs w:val="28"/>
        </w:rPr>
        <w:t xml:space="preserve">зации Стратегии «Город здоровых и уверенных людей» и «Город </w:t>
      </w:r>
      <w:r w:rsidRPr="002C709F">
        <w:rPr>
          <w:rFonts w:ascii="PT Astra Serif" w:hAnsi="PT Astra Serif"/>
          <w:sz w:val="28"/>
          <w:szCs w:val="28"/>
        </w:rPr>
        <w:br/>
        <w:t>будущего»</w:t>
      </w:r>
    </w:p>
    <w:tbl>
      <w:tblPr>
        <w:tblW w:w="9555" w:type="dxa"/>
        <w:tblInd w:w="200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20"/>
      </w:tblPr>
      <w:tblGrid>
        <w:gridCol w:w="413"/>
        <w:gridCol w:w="2412"/>
        <w:gridCol w:w="6730"/>
      </w:tblGrid>
      <w:tr w:rsidR="00FA74F9" w:rsidRPr="002C709F" w:rsidTr="00876960">
        <w:trPr>
          <w:trHeight w:val="329"/>
          <w:tblHeader/>
        </w:trPr>
        <w:tc>
          <w:tcPr>
            <w:tcW w:w="413" w:type="dxa"/>
          </w:tcPr>
          <w:p w:rsidR="00FA74F9" w:rsidRPr="002C709F" w:rsidRDefault="0088260B" w:rsidP="0088260B">
            <w:pPr>
              <w:widowControl w:val="0"/>
              <w:ind w:left="-113" w:right="-113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№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br/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</w:rPr>
              <w:t>п</w:t>
            </w:r>
            <w:r w:rsidR="00876960" w:rsidRPr="002C709F">
              <w:rPr>
                <w:rFonts w:ascii="PT Astra Serif" w:eastAsia="Calibri" w:hAnsi="PT Astra Serif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412" w:type="dxa"/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Инициатива</w:t>
            </w:r>
          </w:p>
        </w:tc>
        <w:tc>
          <w:tcPr>
            <w:tcW w:w="6730" w:type="dxa"/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Описание</w:t>
            </w:r>
          </w:p>
        </w:tc>
      </w:tr>
    </w:tbl>
    <w:p w:rsidR="00FA74F9" w:rsidRPr="002C709F" w:rsidRDefault="00FA74F9">
      <w:pPr>
        <w:widowControl w:val="0"/>
        <w:ind w:firstLine="709"/>
        <w:jc w:val="both"/>
        <w:rPr>
          <w:rFonts w:ascii="PT Astra Serif" w:hAnsi="PT Astra Serif"/>
          <w:sz w:val="2"/>
          <w:szCs w:val="2"/>
        </w:rPr>
      </w:pPr>
    </w:p>
    <w:tbl>
      <w:tblPr>
        <w:tblW w:w="9980" w:type="dxa"/>
        <w:tblInd w:w="143" w:type="dxa"/>
        <w:tblLayout w:type="fixed"/>
        <w:tblCellMar>
          <w:left w:w="2" w:type="dxa"/>
          <w:right w:w="0" w:type="dxa"/>
        </w:tblCellMar>
        <w:tblLook w:val="0020"/>
      </w:tblPr>
      <w:tblGrid>
        <w:gridCol w:w="416"/>
        <w:gridCol w:w="2409"/>
        <w:gridCol w:w="6729"/>
        <w:gridCol w:w="426"/>
      </w:tblGrid>
      <w:tr w:rsidR="00FA74F9" w:rsidRPr="002C709F">
        <w:trPr>
          <w:trHeight w:val="83"/>
          <w:tblHeader/>
        </w:trPr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bCs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bCs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</w:rPr>
              <w:t>2</w:t>
            </w:r>
          </w:p>
        </w:tc>
        <w:tc>
          <w:tcPr>
            <w:tcW w:w="6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bCs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widowControl w:val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</w:p>
        </w:tc>
      </w:tr>
      <w:tr w:rsidR="00FA74F9" w:rsidRPr="002C709F">
        <w:tc>
          <w:tcPr>
            <w:tcW w:w="955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</w:rPr>
              <w:t>Стратегическая цель – высокое качество жизни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widowControl w:val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</w:p>
        </w:tc>
      </w:tr>
      <w:tr w:rsidR="00FA74F9" w:rsidRPr="002C709F">
        <w:tc>
          <w:tcPr>
            <w:tcW w:w="416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1.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 Проект «Волга-Волга»</w:t>
            </w:r>
          </w:p>
        </w:tc>
        <w:tc>
          <w:tcPr>
            <w:tcW w:w="6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Цель – обеспечение качественного и бесперебойного водоснабжения жителей города Ульяновска.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Реализация проекта направлена на достижение национальных целей развития Российской Федерации: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«Сохранение населения, укрепл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ние здоровья и повышение благополучия людей, поддержка семьи»; «Комфортная и безопасная среда для жизни»; «Экологическое благ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получие».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Инструменты реализации (национальные, региональные, муниц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пальные проекты):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«Экологическое благополучие», «Вода России», «Инфраструктура для жизни», «Модернизация коммунальной инфр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структуры».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Задачи: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- строительство водовода для города Ульяновска от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Свияжско-Барышского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месторождения подземных вод (30 водозаборных скважин, 3 насосные станции, станция водоподготовки с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УФ-обез</w:t>
            </w:r>
            <w:r w:rsidRPr="002C709F">
              <w:rPr>
                <w:rFonts w:ascii="PT Astra Serif" w:hAnsi="PT Astra Serif"/>
                <w:sz w:val="22"/>
                <w:szCs w:val="22"/>
              </w:rPr>
              <w:softHyphen/>
              <w:t>зараживанием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и диоксидом хлора, 2 резервуара чистой воды, 75 км магистрального водовода);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модернизация схемы водоснабжения города Ульяновска;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реконструкция очистных сооружений канализации;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ликвидация потерь в сетях.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Ожидаемый эффект: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повышение качества воды и, как следствие, увеличение продолжительности и качества жизни;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снижение негативного воздействия на окружающую среду;</w:t>
            </w:r>
          </w:p>
          <w:p w:rsidR="00FA74F9" w:rsidRPr="002C709F" w:rsidRDefault="00876960">
            <w:pPr>
              <w:pStyle w:val="a4"/>
              <w:widowControl w:val="0"/>
              <w:suppressAutoHyphens/>
              <w:ind w:left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качественное и надёжное водоснабжение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416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2.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74F9" w:rsidRPr="002C709F" w:rsidRDefault="00876960">
            <w:pPr>
              <w:widowControl w:val="0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Проект «Модернизация городского обществе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ного транспорта»</w:t>
            </w:r>
          </w:p>
        </w:tc>
        <w:tc>
          <w:tcPr>
            <w:tcW w:w="6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Цель –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сформировать в городе Ульяновске новую транспортную модель, в основе которой электротранспорт – приоритетный вид транспорта для передвижения жителей и гостей города.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Реализация проекта направлена на достижение национальных целей развития Российской Федерации: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«Комфортная и безопасная среда для жизни».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Инструменты реализации (национальные, региональные, муниц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пальные проекты):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«Инфраструктура для жизни», «Региональная и местная дорожная сеть», «Местная дорожная сеть».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Задачи: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проектирование и строительство новых трамвайных путей, контактной сети;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капитальный ре</w:t>
            </w:r>
            <w:r w:rsidR="00A86650">
              <w:rPr>
                <w:rFonts w:ascii="PT Astra Serif" w:hAnsi="PT Astra Serif"/>
                <w:sz w:val="22"/>
                <w:szCs w:val="22"/>
              </w:rPr>
              <w:t>монт имеющихся трамвайных путей</w:t>
            </w:r>
            <w:r w:rsidRPr="002C709F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обновление подвижного состава эле</w:t>
            </w:r>
            <w:r w:rsidR="00A86650">
              <w:rPr>
                <w:rFonts w:ascii="PT Astra Serif" w:hAnsi="PT Astra Serif"/>
                <w:sz w:val="22"/>
                <w:szCs w:val="22"/>
              </w:rPr>
              <w:t>ктротранспорта (трамваи 20</w:t>
            </w:r>
            <w:r w:rsidR="0088260B" w:rsidRPr="002C709F">
              <w:rPr>
                <w:rFonts w:ascii="PT Astra Serif" w:hAnsi="PT Astra Serif"/>
                <w:sz w:val="22"/>
                <w:szCs w:val="22"/>
              </w:rPr>
              <w:t>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="00A86650">
              <w:rPr>
                <w:rFonts w:ascii="PT Astra Serif" w:hAnsi="PT Astra Serif"/>
                <w:sz w:val="22"/>
                <w:szCs w:val="22"/>
              </w:rPr>
              <w:t>д., троллейбусы (электробусы) 20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ед.);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установка «умных остановок».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lastRenderedPageBreak/>
              <w:t>Ожидаемый эффект: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повышение соответствия расписанию более</w:t>
            </w:r>
            <w:r w:rsidR="0088260B" w:rsidRPr="002C70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85 % рейсов и снижение ожидания пассажирами электротранспорта до 3 минут, а в «час </w:t>
            </w:r>
            <w:r w:rsidR="00536C8F" w:rsidRPr="002C709F">
              <w:rPr>
                <w:rFonts w:ascii="PT Astra Serif" w:hAnsi="PT Astra Serif"/>
                <w:sz w:val="22"/>
                <w:szCs w:val="22"/>
              </w:rPr>
              <w:br/>
            </w:r>
            <w:r w:rsidRPr="002C709F">
              <w:rPr>
                <w:rFonts w:ascii="PT Astra Serif" w:hAnsi="PT Astra Serif"/>
                <w:sz w:val="22"/>
                <w:szCs w:val="22"/>
              </w:rPr>
              <w:t>пик» – до 10 минут;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сокращение наполняемости транс</w:t>
            </w:r>
            <w:r w:rsidR="0088260B" w:rsidRPr="002C709F">
              <w:rPr>
                <w:rFonts w:ascii="PT Astra Serif" w:hAnsi="PT Astra Serif"/>
                <w:sz w:val="22"/>
                <w:szCs w:val="22"/>
              </w:rPr>
              <w:t>портных средств до 4 человек на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  <w:r w:rsidR="0088260B" w:rsidRPr="002C709F">
              <w:rPr>
                <w:rFonts w:ascii="PT Astra Serif" w:hAnsi="PT Astra Serif"/>
                <w:sz w:val="22"/>
                <w:szCs w:val="22"/>
              </w:rPr>
              <w:t>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кв. м свободной площади пола салона транспортного средства;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- повышение доступности самостоятельных поездок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маломобиль-н</w:t>
            </w:r>
            <w:r w:rsidR="00C006ED" w:rsidRPr="002C709F">
              <w:rPr>
                <w:rFonts w:ascii="PT Astra Serif" w:hAnsi="PT Astra Serif"/>
                <w:sz w:val="22"/>
                <w:szCs w:val="22"/>
              </w:rPr>
              <w:t>ыми</w:t>
            </w:r>
            <w:proofErr w:type="spellEnd"/>
            <w:r w:rsidR="00C006ED" w:rsidRPr="002C709F">
              <w:rPr>
                <w:rFonts w:ascii="PT Astra Serif" w:hAnsi="PT Astra Serif"/>
                <w:sz w:val="22"/>
                <w:szCs w:val="22"/>
              </w:rPr>
              <w:t xml:space="preserve"> группами населения на </w:t>
            </w:r>
            <w:proofErr w:type="spellStart"/>
            <w:r w:rsidR="00C006ED" w:rsidRPr="002C709F">
              <w:rPr>
                <w:rFonts w:ascii="PT Astra Serif" w:hAnsi="PT Astra Serif"/>
                <w:sz w:val="22"/>
                <w:szCs w:val="22"/>
              </w:rPr>
              <w:t>низкоп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ольном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транспорте до 50 % к</w:t>
            </w:r>
            <w:r w:rsidR="0088260B" w:rsidRPr="002C709F">
              <w:rPr>
                <w:rFonts w:ascii="PT Astra Serif" w:hAnsi="PT Astra Serif"/>
                <w:sz w:val="22"/>
                <w:szCs w:val="22"/>
              </w:rPr>
              <w:t>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>2030 году;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доведение уровня пассажирского транспорта, относящегося к экол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="00A86650">
              <w:rPr>
                <w:rFonts w:ascii="PT Astra Serif" w:hAnsi="PT Astra Serif"/>
                <w:sz w:val="22"/>
                <w:szCs w:val="22"/>
              </w:rPr>
              <w:t>гическому классу ЕВРО-5, до 65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416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lastRenderedPageBreak/>
              <w:t>3.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74F9" w:rsidRPr="002C709F" w:rsidRDefault="00876960">
            <w:pPr>
              <w:widowControl w:val="0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Проект «Создание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</w:rPr>
              <w:t>кре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тивной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 рекреационной экосистемы в историч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ском центре города Ульяновска»</w:t>
            </w:r>
          </w:p>
        </w:tc>
        <w:tc>
          <w:tcPr>
            <w:tcW w:w="6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 xml:space="preserve">Цель –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сделать город Ульяно</w:t>
            </w:r>
            <w:proofErr w:type="gram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вск пр</w:t>
            </w:r>
            <w:proofErr w:type="gram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ивлекательным туристическим направлением, повысить качество городской среды и повысить качество жизни горожан.</w:t>
            </w:r>
          </w:p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gram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Проект предполагает реконструкцию и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редевелопмент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исторической части города Ульяновска (улиц К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арла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Маркса, Федерации,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Двор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-цовой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 Гончарова, Спасск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ой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Пластова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 Ленина, Бебеля, Энгельса, Железно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й Дивизии, переулка Комсомольского</w:t>
            </w:r>
            <w:r w:rsidR="00A86650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A86650">
              <w:rPr>
                <w:rFonts w:ascii="PT Astra Serif" w:hAnsi="PT Astra Serif"/>
                <w:color w:val="000000"/>
                <w:sz w:val="22"/>
                <w:szCs w:val="22"/>
              </w:rPr>
              <w:t>б-р</w:t>
            </w:r>
            <w:proofErr w:type="spellEnd"/>
            <w:r w:rsidR="00A86650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Новый венец, ул. </w:t>
            </w:r>
            <w:proofErr w:type="spellStart"/>
            <w:r w:rsidR="00A86650">
              <w:rPr>
                <w:rFonts w:ascii="PT Astra Serif" w:hAnsi="PT Astra Serif"/>
                <w:color w:val="000000"/>
                <w:sz w:val="22"/>
                <w:szCs w:val="22"/>
              </w:rPr>
              <w:t>Гимова</w:t>
            </w:r>
            <w:proofErr w:type="spellEnd"/>
            <w:r w:rsidR="00A86650">
              <w:rPr>
                <w:rFonts w:ascii="PT Astra Serif" w:hAnsi="PT Astra Serif"/>
                <w:color w:val="000000"/>
                <w:sz w:val="22"/>
                <w:szCs w:val="22"/>
              </w:rPr>
              <w:t>, ул. Льва Толстого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).</w:t>
            </w:r>
            <w:proofErr w:type="gramEnd"/>
          </w:p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Помимо восстановления исторического облика, восстановления фасадов и кровель домов, установки памятных знаков и указателей запланированы ремонты проезжей части улиц, мощение пешеходных зон плиткой, установка светильников и ограждений в соответствующем стиле, малых архитектурных форм, ремонт инженерных сетей и коммуникаций, реконструкция остановок общественного транспорта и т.д.</w:t>
            </w:r>
          </w:p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В качестве важной составляющей проекта предусмотрено создание системы управления платным парковочным пространством в прилегающей исторической части </w:t>
            </w:r>
            <w:proofErr w:type="gram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. Ульяновска. </w:t>
            </w:r>
            <w:r w:rsidRPr="002C709F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Все</w:t>
            </w:r>
            <w:r w:rsidR="002B22A6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го планируется к реализации 3587 парковочных места на 38 уличных участках до 2030 года</w:t>
            </w:r>
            <w:r w:rsidRPr="002C709F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.</w:t>
            </w:r>
          </w:p>
          <w:p w:rsidR="00FA74F9" w:rsidRPr="002C709F" w:rsidRDefault="00876960">
            <w:pPr>
              <w:pStyle w:val="afffb"/>
              <w:shd w:val="clear" w:color="auto" w:fill="FFFFFF"/>
              <w:spacing w:beforeAutospacing="0" w:after="0"/>
              <w:jc w:val="both"/>
              <w:rPr>
                <w:rFonts w:ascii="PT Astra Serif" w:hAnsi="PT Astra Serif" w:cs="Arial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В дальнейшем, при успешных результатах реализации этапов и цел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сообразности указанных мероприятий, в состав зоны платной па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ковки могут быть включены иные удобные для использов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 xml:space="preserve">ния территории исторического центра </w:t>
            </w:r>
            <w:proofErr w:type="gramStart"/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г</w:t>
            </w:r>
            <w:proofErr w:type="gramEnd"/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. Ульяновска.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 xml:space="preserve">Реализация проекта направлена на достижение национальных целей развития Российской Федерации: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«Комфортная и безопасная среда для жизни».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>Инструменты реализации (национальные, региональные, муниц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 xml:space="preserve">пальные проекты):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«Инфраструктура для жизни», «Формирование комфортной городской среды», «Формирование комфортной горо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ской среды на территории муниципального образования «город Ул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яновск».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>Задачи: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восстановление и формирование единого исторического центра города;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модернизация улично-дорожной сети с сохранением исторической аутентичности;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проведение реконструкции общественных пространств.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</w:rPr>
              <w:t>Ожидаемый эффект: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реконструкция 11 улиц;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благоустройство 12 общественных пространств;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создание новых туристических маршрутов;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развитие новых транспортных направлений;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сохранение исторического и культурного наследия;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- увеличение численнос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ти граждан России, посетивших город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Улья</w:t>
            </w:r>
            <w:r w:rsidR="001705CC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новск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- увеличение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судозаходов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в город Ульяновск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до 300 ед.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в год;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индекс качества городской среды выше 200 баллов;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- рост объёма оказываемых платных туристских услуг в 4 раза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</w:rPr>
            </w:pPr>
          </w:p>
        </w:tc>
      </w:tr>
      <w:tr w:rsidR="00FA74F9" w:rsidRPr="002C709F">
        <w:tc>
          <w:tcPr>
            <w:tcW w:w="955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Стратегическая цель – производительность и конкурентоспособность экономики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widowControl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FA74F9" w:rsidRPr="002C709F">
        <w:trPr>
          <w:trHeight w:val="1585"/>
        </w:trPr>
        <w:tc>
          <w:tcPr>
            <w:tcW w:w="416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4.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74F9" w:rsidRPr="002C709F" w:rsidRDefault="00876960">
            <w:pPr>
              <w:suppressAutoHyphens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 xml:space="preserve">Проект «Строительство </w:t>
            </w:r>
            <w:proofErr w:type="gramStart"/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судостроительной</w:t>
            </w:r>
            <w:proofErr w:type="gramEnd"/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вер</w:t>
            </w:r>
            <w:r w:rsidR="003441B0"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фи</w:t>
            </w:r>
            <w:proofErr w:type="spellEnd"/>
            <w:r w:rsidRPr="002C709F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»</w:t>
            </w:r>
          </w:p>
        </w:tc>
        <w:tc>
          <w:tcPr>
            <w:tcW w:w="6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Цель –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развити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е и диверсификация экономики города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Ульяновска, организация производства продукции с высоким экспортным потенциалом, создание центра компетенций, развитие смежных отраслей, создание высокопроизводительных рабочих мест.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Реализация проекта направлена на достижение национальных целей развития Российской Федерации: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«Устойчивая и динамичная экон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мика».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Задачи: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подбор инвестиционной площадки с развитой портовой и транспортной инфраструктурой;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поиск и привлечение потенциального инвестора (интересанта);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подготовка концепции реализации проекта;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предоставление мер государственной поддержки;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реализация проекта.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Ожидаемый эффект:</w:t>
            </w:r>
          </w:p>
          <w:p w:rsidR="00FA74F9" w:rsidRPr="002C709F" w:rsidRDefault="0087696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 создано более 50 высокопроизводительных рабочих мест;</w:t>
            </w:r>
          </w:p>
          <w:p w:rsidR="00FA74F9" w:rsidRPr="002C709F" w:rsidRDefault="0087696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- к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2030</w:t>
            </w:r>
            <w:r w:rsidRPr="002C709F">
              <w:rPr>
                <w:rFonts w:ascii="PT Astra Serif" w:hAnsi="PT Astra Serif"/>
                <w:color w:val="C45911"/>
                <w:sz w:val="22"/>
                <w:szCs w:val="22"/>
              </w:rPr>
              <w:t xml:space="preserve"> 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году на территории города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Ульяновска осуществляет де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я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тельность судостроительная верфь с выпуском не менее 5 единиц продукции в год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</w:p>
        </w:tc>
      </w:tr>
      <w:tr w:rsidR="00FA74F9" w:rsidRPr="002C709F">
        <w:trPr>
          <w:trHeight w:val="1585"/>
        </w:trPr>
        <w:tc>
          <w:tcPr>
            <w:tcW w:w="416" w:type="dxa"/>
            <w:tcBorders>
              <w:left w:val="single" w:sz="2" w:space="0" w:color="000000"/>
              <w:bottom w:val="single" w:sz="2" w:space="0" w:color="000000"/>
            </w:tcBorders>
          </w:tcPr>
          <w:p w:rsidR="00FA74F9" w:rsidRPr="002C709F" w:rsidRDefault="00876960">
            <w:pPr>
              <w:widowControl w:val="0"/>
              <w:suppressAutoHyphens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5.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A74F9" w:rsidRPr="002C709F" w:rsidRDefault="00876960">
            <w:pPr>
              <w:widowControl w:val="0"/>
              <w:suppressAutoHyphens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Проект «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Предпринима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тельство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>, создающее будущее»</w:t>
            </w:r>
          </w:p>
        </w:tc>
        <w:tc>
          <w:tcPr>
            <w:tcW w:w="6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7" w:type="dxa"/>
              <w:right w:w="57" w:type="dxa"/>
            </w:tcMar>
          </w:tcPr>
          <w:p w:rsidR="00FA74F9" w:rsidRPr="002C709F" w:rsidRDefault="00876960">
            <w:pPr>
              <w:keepNext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Цели:</w:t>
            </w:r>
          </w:p>
          <w:p w:rsidR="00FA74F9" w:rsidRPr="002C709F" w:rsidRDefault="00876960">
            <w:pPr>
              <w:keepNext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–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формирование комфортных условий для старта и ведения бизнеса;</w:t>
            </w:r>
          </w:p>
          <w:p w:rsidR="00FA74F9" w:rsidRPr="002C709F" w:rsidRDefault="00876960">
            <w:pPr>
              <w:keepNext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- оказание прямой поддержки субъектам МСП 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самозанятым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гра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ж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данам;</w:t>
            </w:r>
          </w:p>
          <w:p w:rsidR="00FA74F9" w:rsidRPr="002C709F" w:rsidRDefault="00876960">
            <w:pPr>
              <w:keepNext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-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содействие продвижению продукции субъектов МСП на межреги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нальные и международные рынки.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На стартовом этапе основное внимание должно быть уделено обуч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нию начинающего предпринимателя и оказанию консультационной помощи при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бизнес-планировании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>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На втором этапе развития организации, в период её масштабирования и расширения необходимо применять описанные ранее финансовые меры поддержки в виде субсидий субъектам МСП города Ульяно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ска.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На третьем этапе развития организации основное внимание необх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димо уделить продвижению продукции на международные и межр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гиональные рынки.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Реализация проекта направлена на достижение национальной цели развития Российской Федерации: </w:t>
            </w:r>
            <w:r w:rsidRPr="002C709F">
              <w:rPr>
                <w:rFonts w:ascii="PT Astra Serif" w:hAnsi="PT Astra Serif"/>
                <w:sz w:val="22"/>
                <w:szCs w:val="22"/>
              </w:rPr>
              <w:t>«Устойчивая и динамичная экон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мика».</w:t>
            </w:r>
          </w:p>
          <w:p w:rsidR="00FA74F9" w:rsidRPr="002C709F" w:rsidRDefault="00876960">
            <w:pPr>
              <w:pStyle w:val="a4"/>
              <w:suppressAutoHyphens/>
              <w:ind w:left="0"/>
              <w:jc w:val="both"/>
              <w:rPr>
                <w:rFonts w:ascii="PT Astra Serif" w:hAnsi="PT Astra Serif"/>
                <w:color w:val="C00000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Инструменты реализации (национальные, региональные,</w:t>
            </w:r>
            <w:r w:rsidR="003441B0" w:rsidRPr="002C709F">
              <w:rPr>
                <w:rFonts w:ascii="PT Astra Serif" w:eastAsia="Calibri" w:hAnsi="PT Astra Seri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</w:rPr>
              <w:t>муници</w:t>
            </w:r>
            <w:r w:rsidR="003441B0" w:rsidRPr="002C709F">
              <w:rPr>
                <w:rFonts w:ascii="PT Astra Serif" w:eastAsia="Calibri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eastAsia="Calibri" w:hAnsi="PT Astra Serif"/>
                <w:sz w:val="22"/>
                <w:szCs w:val="22"/>
              </w:rPr>
              <w:t>пальные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sz w:val="22"/>
                <w:szCs w:val="22"/>
              </w:rPr>
              <w:t xml:space="preserve"> проекты, муниципальная программа):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«Эффективная и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конкурентная экономика», «Малое и среднее предпринимательство и поддержка индивидуальной предпринимательской инициативы», муниципальная программа 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«Развитие предпринимательства и 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туризма в муниципальном образовании «город Ульяновск».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Задачи:</w:t>
            </w:r>
          </w:p>
          <w:p w:rsidR="00FA74F9" w:rsidRPr="002C709F" w:rsidRDefault="00876960">
            <w:pPr>
              <w:pStyle w:val="a4"/>
              <w:numPr>
                <w:ilvl w:val="0"/>
                <w:numId w:val="10"/>
              </w:num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обучение начинающего предпринимателя и оказание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консульта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ц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онной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помощи при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бизнес-планировании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FA74F9" w:rsidRPr="002C709F" w:rsidRDefault="00876960">
            <w:pPr>
              <w:pStyle w:val="a4"/>
              <w:numPr>
                <w:ilvl w:val="0"/>
                <w:numId w:val="10"/>
              </w:num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предоставление субсидий субъектам МСП;</w:t>
            </w:r>
          </w:p>
          <w:p w:rsidR="00FA74F9" w:rsidRPr="002C709F" w:rsidRDefault="00876960">
            <w:pPr>
              <w:pStyle w:val="a4"/>
              <w:numPr>
                <w:ilvl w:val="0"/>
                <w:numId w:val="10"/>
              </w:num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возмещение части затрат, связанных с оплатой услуг торговых </w:t>
            </w: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площадок по продажам товаров в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информационно-телекоммуника</w:t>
            </w:r>
            <w:r w:rsidR="003441B0" w:rsidRPr="002C709F">
              <w:rPr>
                <w:rFonts w:ascii="PT Astra Serif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ционной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сети «Интернет» на продвижение товаров собственного производства, а также на участие в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конгрессно-выставочных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мер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приятиях, международных конкурсах и фестивалях, проводимых на территории Российской Федерации.</w:t>
            </w:r>
          </w:p>
          <w:p w:rsidR="00FA74F9" w:rsidRPr="002C709F" w:rsidRDefault="00876960">
            <w:pPr>
              <w:widowControl w:val="0"/>
              <w:jc w:val="both"/>
              <w:rPr>
                <w:rFonts w:ascii="PT Astra Serif" w:eastAsia="Calibri" w:hAnsi="PT Astra Serif"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</w:rPr>
              <w:t>Ожидаемый эффект:</w:t>
            </w:r>
          </w:p>
          <w:p w:rsidR="00FA74F9" w:rsidRPr="002C709F" w:rsidRDefault="00876960">
            <w:pPr>
              <w:suppressAutoHyphens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Число субъектов МСП: в 2024 году —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29,3 тыс. ед.,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в 2030 году — 32,6 тыс. ед.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tcMar>
              <w:left w:w="10" w:type="dxa"/>
              <w:right w:w="5" w:type="dxa"/>
            </w:tcMar>
          </w:tcPr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FA74F9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</w:p>
          <w:p w:rsidR="00FA74F9" w:rsidRPr="002C709F" w:rsidRDefault="00876960">
            <w:pPr>
              <w:suppressAutoHyphens/>
              <w:jc w:val="both"/>
              <w:rPr>
                <w:rFonts w:ascii="PT Astra Serif" w:eastAsia="Calibri" w:hAnsi="PT Astra Serif"/>
                <w:sz w:val="28"/>
                <w:szCs w:val="28"/>
              </w:rPr>
            </w:pPr>
            <w:r w:rsidRPr="002C709F">
              <w:rPr>
                <w:rFonts w:ascii="PT Astra Serif" w:eastAsia="Calibri" w:hAnsi="PT Astra Serif"/>
                <w:sz w:val="28"/>
                <w:szCs w:val="28"/>
              </w:rPr>
              <w:t>»;</w:t>
            </w:r>
          </w:p>
        </w:tc>
      </w:tr>
    </w:tbl>
    <w:p w:rsidR="00FA74F9" w:rsidRPr="002C709F" w:rsidRDefault="00FA74F9">
      <w:pPr>
        <w:rPr>
          <w:rFonts w:ascii="PT Astra Serif" w:hAnsi="PT Astra Serif"/>
        </w:rPr>
        <w:sectPr w:rsidR="00FA74F9" w:rsidRPr="002C709F" w:rsidSect="001B143F">
          <w:headerReference w:type="default" r:id="rId14"/>
          <w:headerReference w:type="first" r:id="rId15"/>
          <w:pgSz w:w="11906" w:h="16838" w:code="9"/>
          <w:pgMar w:top="1134" w:right="567" w:bottom="1134" w:left="1701" w:header="709" w:footer="0" w:gutter="0"/>
          <w:cols w:space="720"/>
          <w:formProt w:val="0"/>
          <w:titlePg/>
          <w:docGrid w:linePitch="360"/>
        </w:sectPr>
      </w:pPr>
    </w:p>
    <w:p w:rsidR="00FA74F9" w:rsidRPr="002C709F" w:rsidRDefault="00876960">
      <w:pPr>
        <w:widowControl w:val="0"/>
        <w:ind w:firstLine="709"/>
        <w:rPr>
          <w:rFonts w:ascii="PT Astra Serif" w:hAnsi="PT Astra Serif"/>
          <w:bCs/>
          <w:sz w:val="28"/>
          <w:szCs w:val="28"/>
        </w:rPr>
      </w:pPr>
      <w:r w:rsidRPr="002C709F">
        <w:rPr>
          <w:rFonts w:ascii="PT Astra Serif" w:hAnsi="PT Astra Serif"/>
          <w:bCs/>
          <w:sz w:val="28"/>
          <w:szCs w:val="28"/>
        </w:rPr>
        <w:lastRenderedPageBreak/>
        <w:t>таблицу 3 подраздела 3.2.2 изложить в следующей редакции:</w:t>
      </w:r>
    </w:p>
    <w:p w:rsidR="00FA74F9" w:rsidRPr="002C709F" w:rsidRDefault="00876960">
      <w:pPr>
        <w:widowControl w:val="0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«Таблица 3 – </w:t>
      </w:r>
      <w:bookmarkStart w:id="15" w:name="OLE_LINK15"/>
      <w:bookmarkStart w:id="16" w:name="OLE_LINK16"/>
      <w:r w:rsidRPr="002C709F">
        <w:rPr>
          <w:rFonts w:ascii="PT Astra Serif" w:hAnsi="PT Astra Serif"/>
          <w:sz w:val="28"/>
          <w:szCs w:val="28"/>
        </w:rPr>
        <w:t xml:space="preserve">Согласованность стратегических целей, задач Стратегии с целями, задачами социально-экономического развития Ульяновской области и национальными целями развития Российской Федерации </w:t>
      </w:r>
      <w:bookmarkEnd w:id="15"/>
      <w:bookmarkEnd w:id="16"/>
    </w:p>
    <w:tbl>
      <w:tblPr>
        <w:tblW w:w="14393" w:type="dxa"/>
        <w:tblInd w:w="141" w:type="dxa"/>
        <w:tblLayout w:type="fixed"/>
        <w:tblLook w:val="04A0"/>
      </w:tblPr>
      <w:tblGrid>
        <w:gridCol w:w="2857"/>
        <w:gridCol w:w="8369"/>
        <w:gridCol w:w="3167"/>
      </w:tblGrid>
      <w:tr w:rsidR="001555C2" w:rsidRPr="002C709F" w:rsidTr="00E87CDB">
        <w:trPr>
          <w:trHeight w:val="378"/>
          <w:tblHeader/>
        </w:trPr>
        <w:tc>
          <w:tcPr>
            <w:tcW w:w="1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Соответствие и согласованность с национальными целями развития Российской Федерации,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целями и задачами социально-экономического развития Ульяновской области</w:t>
            </w:r>
          </w:p>
        </w:tc>
        <w:tc>
          <w:tcPr>
            <w:tcW w:w="31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Стратегические цели и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задачи </w:t>
            </w:r>
            <w:bookmarkStart w:id="17" w:name="OLE_LINK11"/>
            <w:bookmarkStart w:id="18" w:name="OLE_LINK12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развития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муниципального образования «город Ульяновск»</w:t>
            </w:r>
            <w:bookmarkEnd w:id="17"/>
            <w:bookmarkEnd w:id="18"/>
          </w:p>
        </w:tc>
      </w:tr>
      <w:tr w:rsidR="001555C2" w:rsidRPr="002C709F" w:rsidTr="00E87CDB">
        <w:trPr>
          <w:trHeight w:val="240"/>
          <w:tblHeader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Национальные цели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развития </w:t>
            </w:r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Российской</w:t>
            </w:r>
            <w:proofErr w:type="gramEnd"/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Федерации, определённые в Указе Президента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Российской Федерации от 07.05.2024 № 309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bookmarkStart w:id="19" w:name="OLE_LINK13"/>
            <w:bookmarkStart w:id="20" w:name="OLE_LINK14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Стратегические цели, задачи развития Ульяновской области</w:t>
            </w:r>
            <w:bookmarkEnd w:id="19"/>
            <w:bookmarkEnd w:id="20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,</w:t>
            </w:r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определённые в Стратегии социально-экономического развития</w:t>
            </w:r>
            <w:proofErr w:type="gramEnd"/>
          </w:p>
          <w:p w:rsidR="001555C2" w:rsidRPr="002C709F" w:rsidRDefault="001555C2" w:rsidP="00E87CDB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Ульяновской области</w:t>
            </w:r>
            <w:r w:rsidR="00536C8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до 2036 года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, утверждённой </w:t>
            </w:r>
            <w:r w:rsidR="00006CF5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распоряжением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Правительства</w:t>
            </w:r>
          </w:p>
          <w:p w:rsidR="001555C2" w:rsidRPr="002C709F" w:rsidRDefault="001555C2" w:rsidP="00536C8F">
            <w:pPr>
              <w:tabs>
                <w:tab w:val="left" w:pos="709"/>
              </w:tabs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Ульяновской области </w:t>
            </w:r>
            <w:r w:rsidR="00006CF5" w:rsidRPr="00006CF5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от 17.09.2026 № 437-пр</w:t>
            </w:r>
          </w:p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555C2" w:rsidRPr="002C709F" w:rsidRDefault="001555C2" w:rsidP="00E87CDB">
            <w:pPr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</w:tr>
    </w:tbl>
    <w:p w:rsidR="001555C2" w:rsidRPr="002C709F" w:rsidRDefault="001555C2" w:rsidP="001555C2">
      <w:pPr>
        <w:widowControl w:val="0"/>
        <w:ind w:firstLine="709"/>
        <w:jc w:val="both"/>
        <w:rPr>
          <w:rFonts w:ascii="PT Astra Serif" w:hAnsi="PT Astra Serif"/>
          <w:sz w:val="2"/>
          <w:szCs w:val="2"/>
        </w:rPr>
      </w:pPr>
    </w:p>
    <w:tbl>
      <w:tblPr>
        <w:tblW w:w="14786" w:type="dxa"/>
        <w:tblInd w:w="141" w:type="dxa"/>
        <w:tblLayout w:type="fixed"/>
        <w:tblLook w:val="04A0"/>
      </w:tblPr>
      <w:tblGrid>
        <w:gridCol w:w="2856"/>
        <w:gridCol w:w="8370"/>
        <w:gridCol w:w="3167"/>
        <w:gridCol w:w="393"/>
      </w:tblGrid>
      <w:tr w:rsidR="001555C2" w:rsidRPr="002C709F" w:rsidTr="00E87CDB">
        <w:trPr>
          <w:tblHeader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suppressAutoHyphens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suppressAutoHyphens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suppressAutoHyphens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suppressAutoHyphens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1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Национальная цель № 1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br/>
              <w:t>Сохранение населения, укрепление здоровья и повышение благополучия людей, поддержка семьи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numPr>
                <w:ilvl w:val="0"/>
                <w:numId w:val="26"/>
              </w:numPr>
              <w:ind w:left="0" w:firstLine="422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 xml:space="preserve">Повышение суммарного коэффициента рождаемости до 1,67 </w:t>
            </w:r>
            <w:r w:rsidR="004E3827"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детей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 xml:space="preserve"> на 1 женщину.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суммарного коэффициента рождаемости, в том числе третьих и п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следующих детей;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снижение суммарного коэффициента смертности, в том числе младенческой;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увеличение ожидаемой продолжительности жизни, в том числе здоровой;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борьба с факторами риска неинфекционных болезней, включая повышение мот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вации граждан к ведению здорового  образа жизни;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и популяризация системы профилактики заболеваний и диспансерного наблюдения;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внедрение технологий сбережения здоровья на популяционном уровне, включая здоровое старение и активное долголетие;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лекарственными средствами нуждающихся в лечении отдельных к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тегорий граждан;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модернизация медицинских учреждений и оборудования;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строительство новых медицинских учреждений;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цифровизация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системы здравоохранения, повышение доступности и качества 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дицинских услуг;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технологий персонализированной медицины;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кадровое обеспечение сферы здравоохранения;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снижение суммарной продолжительности временной нетрудоспособности гра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ж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дан в трудоспособном возрасте на основе формирования здорового образа жизни;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к 2030 году уровня удовлетворённости участников специальной в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енной операции условиями для медицинской реабилитации.</w:t>
            </w:r>
          </w:p>
          <w:p w:rsidR="001555C2" w:rsidRPr="002C709F" w:rsidRDefault="001555C2" w:rsidP="001555C2">
            <w:pPr>
              <w:widowControl w:val="0"/>
              <w:numPr>
                <w:ilvl w:val="0"/>
                <w:numId w:val="12"/>
              </w:numPr>
              <w:ind w:left="0" w:firstLine="422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Увеличение доли граждан, ведущих активный образ жизни и системат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чески занимающихся физической культурой и спортом, до 70% путём обеспеч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ния равных возможностей для занятий физической культурой и спортом.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создание равных возможностей для занятия физической культурой и спортом для всех категорий и групп граждан путём развития инфраструктуры массового спорта в шаговой доступности и обновления материально-технической базы;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создание условий, направленных на увеличение числа перспективных спортсм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нов, способных претендовать на вхождение в тройку призёров на олимпийских играх и восьмёрку лучших спортсменов на чемпионатах мира и чемпионатах Европы;</w:t>
            </w:r>
          </w:p>
          <w:p w:rsidR="001555C2" w:rsidRPr="002C709F" w:rsidRDefault="001555C2" w:rsidP="00E87CDB">
            <w:pPr>
              <w:widowControl w:val="0"/>
              <w:ind w:firstLine="422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привлечения к систематическим занятиям физической культурой и спортом не менее 70% граждан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22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внедрение к 2030 году новой модели создания общедоступной инфраструктуры для массового спорта, способствующей привлечению негосударственного сектора в решение задач развития массового спорта, формирование «активной среды»;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22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повышение доступности объектов спорта, в том числе на сельских территориях и для лиц с ограниченными возможностями здоровья и инвалидов;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22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кадровое обеспечение сферы физической культуры и спорта, подготовка спо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р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тивного резерва.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22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3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. 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Снижение уровня бедности до 5,0 %, повышение благополучия граждан и сокращение неравенства в уровне жизни населения.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firstLine="422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снижение уровня бедности жителей, в том числе семей с детьми;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снижение дифференциации доходов населения и социальной напряжённости;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адресная и эффективная поддержка малоимущих и уязвимых категорий граждан за счёт формирования адаптивной системы льгот и выплат;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доступности и качества услуг объектов социальной инфраструктуры и системы социального обслуживания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lastRenderedPageBreak/>
              <w:t>Стратегическая цель № 1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Высокое качество жизни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обеспечить стабилизацию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чис-ленности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населения;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обеспечить сохранение и у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репление здоровья населения;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повысить доступность фи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з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культурно-спортивных орг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низаций для всех категорий населения.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Стратегическая цель № 2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Производительность и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конку-рентоспособность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 экономики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ежегодный рост доходов населения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firstLine="38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lastRenderedPageBreak/>
              <w:t>Национальная цель № 2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Реализация потенциала каждого человека,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разви-тие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его талантов, </w:t>
            </w:r>
            <w:proofErr w:type="spellStart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воспи-тание</w:t>
            </w:r>
            <w:proofErr w:type="spellEnd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патриотичной и </w:t>
            </w:r>
            <w:proofErr w:type="spellStart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со-циально</w:t>
            </w:r>
            <w:proofErr w:type="spellEnd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ответственной личности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1. Эффективное развитие системы образования, направленной на удовл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творение потребности стратегически важных отраслей экономики в квалифиц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рованных кадрах.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качества, доступности и охвата образовани</w:t>
            </w:r>
            <w:r w:rsidR="00536C8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я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модернизация системы образования, формирование инновационной инфрастру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туры образовательных организаций;</w:t>
            </w:r>
          </w:p>
          <w:p w:rsidR="001555C2" w:rsidRPr="002C709F" w:rsidRDefault="004E3827" w:rsidP="004E3827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достижение «цифровой зрелости» сферы образования на базе единого,</w:t>
            </w:r>
            <w:r w:rsidR="00F95154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качес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т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венного, безопасного образовательного пространства, построенного с</w:t>
            </w:r>
            <w:r w:rsidR="00F95154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учётом предо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тавления равного доступа к качественному верифицированному</w:t>
            </w:r>
            <w:r w:rsidR="00F95154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цифровому образов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тельному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контенту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и цифровым образовательным сервисам</w:t>
            </w:r>
            <w:r w:rsidR="00F95154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для всех категорий учас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т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ников образовательных отношений;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кадровое обеспечение сферы образования;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реализация востребованных образовательных </w:t>
            </w:r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программ</w:t>
            </w:r>
            <w:proofErr w:type="gram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с целью качественной подготовки кадров исходя из потребностей экономики региона;</w:t>
            </w:r>
          </w:p>
          <w:p w:rsidR="00F95154" w:rsidRPr="002C709F" w:rsidRDefault="00F95154" w:rsidP="00F95154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системы профессиональной ориентации и сопровождения професси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нального </w:t>
            </w:r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самоопределения</w:t>
            </w:r>
            <w:proofErr w:type="gram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обучающихся в рамках Единой модели профориентации, в том числе проекта «Единая модель профориентации «Билет в будущее»;</w:t>
            </w:r>
          </w:p>
          <w:p w:rsidR="001555C2" w:rsidRPr="002C709F" w:rsidRDefault="001555C2" w:rsidP="00F95154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комплексной системы выявления и поддержки талантов у детей и 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лодёжи;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доступности дополнительного образования для всех категорий об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чающихся;</w:t>
            </w:r>
          </w:p>
          <w:p w:rsidR="004E1CAE" w:rsidRPr="002C709F" w:rsidRDefault="004E1CAE" w:rsidP="004E1CAE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содействие обеспечению доступности высшего образования для инвалидов и лиц с ограниченными возможностями здоровья во взаимодействии с образовательными организациями высшего образования;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создание условий для укрепления общегражданского единства и воспитания н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селения на основе традиционных российских духовно-нравственных ценностей;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кластеров среднег</w:t>
            </w:r>
            <w:r w:rsidR="004E1CAE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 профессионального образования;</w:t>
            </w:r>
          </w:p>
          <w:p w:rsidR="004E1CAE" w:rsidRPr="002C709F" w:rsidRDefault="004E1CAE" w:rsidP="004E1CAE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безопасности и антитеррористической защищённости функцион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рования образовательных организаций для комфортного и качественного получения образования всеми слоями населения, отвечающего современным требованиям.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2.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Создание условий для самореализации и развития талантов у детей и м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лодёжи, а также обеспечения </w:t>
            </w:r>
            <w:proofErr w:type="spellStart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культурно-досуговой</w:t>
            </w:r>
            <w:proofErr w:type="spellEnd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деятельности старшего пок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ления путём повышения качества и доступности услуг в сфере культуры; обе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печение сохранности культурного наследия.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качества и доступности услуг в сфере культуры;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модернизация материально-технической базы организаций культуры;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инфраструктуры в сфере культуры;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сохранности объектов культурного наследия;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кадр</w:t>
            </w:r>
            <w:r w:rsidR="0007076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овое обеспечение сферы культуры.</w:t>
            </w:r>
          </w:p>
          <w:p w:rsidR="001555C2" w:rsidRPr="002C709F" w:rsidRDefault="001555C2" w:rsidP="001555C2">
            <w:pPr>
              <w:widowControl w:val="0"/>
              <w:numPr>
                <w:ilvl w:val="0"/>
                <w:numId w:val="12"/>
              </w:numPr>
              <w:tabs>
                <w:tab w:val="left" w:pos="0"/>
              </w:tabs>
              <w:ind w:left="0" w:firstLine="459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Создание условий для максимальной реализации трудового потенциала.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повышение эффективности системы вовлечения в трудовую деятельность нез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нятого населения, включая лиц с ограниченными возможностями здоровья;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совершенствование системы мер по привлечению и удержанию высококвалиф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цированных кадров, в том числе за счёт обеспечения конкурентного в Поволжье уровня заработной платы;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ежегодного роста реальных доходов населения и сокращение их дифференциации;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кадровое обеспечение систем образования, здравоохранения и иных значимых отраслей Ульяновской области;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совершенствование системы образования с учётом прогноза кадровой потребн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производительности труда.</w:t>
            </w:r>
          </w:p>
          <w:p w:rsidR="001555C2" w:rsidRPr="002C709F" w:rsidRDefault="001555C2" w:rsidP="001555C2">
            <w:pPr>
              <w:widowControl w:val="0"/>
              <w:numPr>
                <w:ilvl w:val="0"/>
                <w:numId w:val="12"/>
              </w:numPr>
              <w:ind w:left="0" w:firstLine="459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Создание условий для закрепления молодёжи в регионе путём повыш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ния её вовлечённости в социально-экономическое развитие Ульяновской обла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ти.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открытости и равного доступа молодёжи, молодых семей, мол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дёжных общественных объединений к соответствующим мерам государственной поддержки;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патриотическое</w:t>
            </w:r>
            <w:r w:rsidR="0007076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, военно-патриотическое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 духовно-нравственное воспитание 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лодёжи;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популяризация и пропаганда ценностей семьи, материнства, отцовства, укрепл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ние семейных традиций;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устойчивое развитие и поддержка добровольческих (волонтёрских) инициатив;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формирование системы поддержки и сопровождения инициативной и талантл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вой молодёжи;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создание условий и инструментов для профессионального самоопределения и адаптации молодежи на рынке труда;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стимулирование научно-исследовательской и  инновационной деятельности м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лодежи;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формирование культуры здорового и активного образа жизни в молодёжной ср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де;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социальная интеграция и инклюзия молодых граждан с ограниченными возмо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ж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ностями здоровья и оказавшихся в трудной жизненной ситуации;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развитие и модернизация социальной,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досуговой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и культурной инфраструктуры для молодёжи, в том числе создание молодёжных центров в муниципальных образ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ваниях Ульяновской области;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профилактика деструктивных явлений, правонарушений и антиобщественных действий молодёжи;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уровня межнационального</w:t>
            </w:r>
            <w:r w:rsidR="0007076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(межэтнического) и межрелигиозного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гласия среди молодёжи;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молодёжного предпринимательства и содействие  реализации предпр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="00587EC7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нимательских инициатив;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формирование </w:t>
            </w:r>
            <w:proofErr w:type="gram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позитивного</w:t>
            </w:r>
            <w:proofErr w:type="gram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контента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и развитие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медиа</w:t>
            </w:r>
            <w:proofErr w:type="spellEnd"/>
            <w:r w:rsidR="0007076F"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грамотности в молодё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ж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ной среде;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молодёжного туризма и краеведения на территории Ульяновской 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б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ласти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lastRenderedPageBreak/>
              <w:t>Стратегическая цель № 1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Высокое качество жизни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повысить качество образов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ния и обеспечить удовлетв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рённость потребности приор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тетных отраслей экономики в квалифицированных кадрах;</w:t>
            </w:r>
          </w:p>
          <w:p w:rsidR="001555C2" w:rsidRPr="002C709F" w:rsidRDefault="001555C2" w:rsidP="00E87CDB">
            <w:pPr>
              <w:pStyle w:val="FORMATTEXT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 xml:space="preserve">создать условия для воспитания гармонично развитой и социально </w:t>
            </w:r>
            <w:proofErr w:type="spellStart"/>
            <w:proofErr w:type="gram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ответс-твенной</w:t>
            </w:r>
            <w:proofErr w:type="spellEnd"/>
            <w:proofErr w:type="gram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личности на основе духовно-нравственных ценностей народов Российской Федерации, исторических и национально-культурных </w:t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тра-диций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;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содействовать самореализации молодёжи и стимулировать молодёжь к проживанию в г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роде Ульяновске;</w:t>
            </w:r>
          </w:p>
          <w:p w:rsidR="001555C2" w:rsidRPr="002C709F" w:rsidRDefault="001555C2" w:rsidP="00E87CDB">
            <w:pPr>
              <w:widowControl w:val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привлекать молодых людей к участию в добровольческой (волонтёрской) деятельности;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обеспечить доступ граждан к культурным ценностям и уч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стию в культурной жизни, ре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лизовать творческий потенц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ал населения.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Стратегическая цель № 2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Производительность и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конку-рентоспособность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 экономики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поддержку пре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принимательской активности.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Стратегическая цель № 3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Ресурсоэффективность</w:t>
            </w:r>
            <w:proofErr w:type="spellEnd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бе-зопасность</w:t>
            </w:r>
            <w:proofErr w:type="spellEnd"/>
            <w:proofErr w:type="gramEnd"/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обеспечить повышение эффе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 xml:space="preserve">тивности </w:t>
            </w:r>
            <w:proofErr w:type="gramStart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муниципального</w:t>
            </w:r>
            <w:proofErr w:type="gramEnd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уп-равления</w:t>
            </w:r>
            <w:proofErr w:type="spellEnd"/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lastRenderedPageBreak/>
              <w:t>Национальная цель № 3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Комфортная и безопасная среда для жизни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1.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Создание условий для комплексного развития территорий на основе пл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нов территориального развития и комплексного обеспечения территорий объе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тами социальной, коммунальной и транспортной инфраструктуры.</w:t>
            </w:r>
          </w:p>
          <w:p w:rsidR="00587EC7" w:rsidRPr="002C709F" w:rsidRDefault="00587EC7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градостроительное регулирование;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эффективности управления жилищным фондом;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качества среды для жизни;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обеспечение баланса спроса и предложения жилых помещений на рынке жилья;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сокращение </w:t>
            </w:r>
            <w:proofErr w:type="spellStart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инвестиционно-строительного</w:t>
            </w:r>
            <w:proofErr w:type="spellEnd"/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цикла.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2. Повышение качества, доступности и безопасности транспортной инфр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структуры и транспортных услуг в городах, опорных населённых пунктах и сельских территориях.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повышение транспортной мобильности граждан и транспортной доступности ч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рез обновление общественного транспорта и развитие маршрутных сетей;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увеличение доли автомобильных дорог, соответствующих нормативным треб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ваниям;</w:t>
            </w:r>
          </w:p>
          <w:p w:rsidR="00400100" w:rsidRPr="002C709F" w:rsidRDefault="00400100" w:rsidP="00400100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развитие дорожной сети и повышение уровня безопасности дорожного движ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ния, сокращение количества дорожно-транспортных происшествий, влекущих прич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нение вреда жизни и здоровью граждан, снижение степени тяжести их последствий.</w:t>
            </w:r>
          </w:p>
          <w:p w:rsidR="001555C2" w:rsidRPr="002C709F" w:rsidRDefault="001555C2" w:rsidP="00400100">
            <w:pPr>
              <w:pStyle w:val="a4"/>
              <w:widowControl w:val="0"/>
              <w:ind w:left="0"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3. Повышение качества и надёжности предоставления жилищно-коммунальных услуг, привлекательности и безопасности городов, опорных н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селённых пунктов и сельских территорий.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5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обеспечение полной газификации городов и сельских населённых пунктов;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lastRenderedPageBreak/>
              <w:t>модернизация, обновление и технологическое перевооружение объектов ж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лищно-коммунального хозяйства;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сокращение изношенных коммуникаций, инфраструктуры и основных фондов жилищно-коммунального хозяйства и повышение энергетической эффективности;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внедрение цифровых технологий для комплексного мониторинга состояния об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ъ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ектов жилищно-коммунального хозяйства;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устойчивое сокращение непригодного для проживания жилья и улучшение ж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лищных условий</w:t>
            </w:r>
            <w:r w:rsidR="00400100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400100" w:rsidRPr="002C709F" w:rsidRDefault="00400100" w:rsidP="00400100">
            <w:pPr>
              <w:pStyle w:val="a4"/>
              <w:widowControl w:val="0"/>
              <w:ind w:left="-20" w:firstLine="425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цифровизация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сферы ЖКХ: внедрение в отрасли жилищно-коммунального х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зяйства цифровых технологий, платформенных решений и инновационных инжене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ных разработок;</w:t>
            </w:r>
          </w:p>
          <w:p w:rsidR="00400100" w:rsidRPr="002C709F" w:rsidRDefault="00400100" w:rsidP="00400100">
            <w:pPr>
              <w:pStyle w:val="a4"/>
              <w:widowControl w:val="0"/>
              <w:ind w:left="-20" w:firstLine="425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реализация проектов адресной поддержки, внедрение коробочных решений и лучших практик, обучение инструментам бережливого производства персонала на предприятиях сферы ЖКХ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lastRenderedPageBreak/>
              <w:t>Стратегическая цель № 1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Высокое качество жизни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повысить качество городской среды и уровень благоустро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й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ства территории;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создать условия для повыш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ния доступности жилья и с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кращения непригодного для проживания жилищного фо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да;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модернизировать жилищно-коммунальную инфраструкт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ру и повысить качество ж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лищно-коммунальных услуг;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обеспечить приведение тран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портной инфраструктуры в соответствие с потребностями экономики и населения города Ульяновска;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2E74B5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повысить доступность и кач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ство транспортных услуг для населения города Ульяновска.</w:t>
            </w:r>
          </w:p>
          <w:p w:rsidR="001555C2" w:rsidRPr="002C709F" w:rsidRDefault="001555C2" w:rsidP="00E87CDB">
            <w:pPr>
              <w:pStyle w:val="a4"/>
              <w:widowControl w:val="0"/>
              <w:spacing w:line="228" w:lineRule="auto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Стратегическая цель № 3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Ресурсоэффективность</w:t>
            </w:r>
            <w:proofErr w:type="spellEnd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бе-зопасность</w:t>
            </w:r>
            <w:proofErr w:type="spellEnd"/>
            <w:proofErr w:type="gramEnd"/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firstLine="3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lastRenderedPageBreak/>
              <w:t>Задача: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eastAsia="Calibri" w:hAnsi="PT Astra Serif"/>
                <w:color w:val="2E74B5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развитие систем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безопасности и правопорядка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pacing w:line="226" w:lineRule="auto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lastRenderedPageBreak/>
              <w:t>Национальная цель № 4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pacing w:line="226" w:lineRule="auto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Экологическое благоп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лучие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numPr>
                <w:ilvl w:val="0"/>
                <w:numId w:val="30"/>
              </w:numPr>
              <w:tabs>
                <w:tab w:val="left" w:pos="0"/>
              </w:tabs>
              <w:ind w:left="0" w:firstLine="425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Обеспечение благоприятной экологической обстановки и рациональное использование природных ресурсов.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425"/>
              <w:jc w:val="both"/>
              <w:rPr>
                <w:rFonts w:ascii="PT Astra Serif" w:hAnsi="PT Astra Serif"/>
                <w:color w:val="000000"/>
              </w:rPr>
            </w:pPr>
            <w:bookmarkStart w:id="21" w:name="OLE_LINK27"/>
            <w:bookmarkStart w:id="22" w:name="OLE_LINK26"/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Задачи:</w:t>
            </w:r>
            <w:bookmarkEnd w:id="21"/>
            <w:bookmarkEnd w:id="22"/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сохранение и воспроизводство природных ресурсов;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повышение эффективности использования, охраны, защиты и воспроизводства лесов;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сохранение биологического разнообразия;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совершенствование системы обращения с твердыми коммунальными отходами;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снижение уровня загрязнения атмосферного воздуха и водных объектов;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восстановление водных объектов до состояния, обеспечивающего экологически благоприятные условия жизни населения Ульяновской области;</w:t>
            </w:r>
          </w:p>
          <w:p w:rsidR="00400100" w:rsidRPr="002C709F" w:rsidRDefault="00400100" w:rsidP="00400100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hAnsi="PT Astra Serif"/>
                <w:color w:val="000000"/>
              </w:rPr>
              <w:t>ликвидация 4 опасных объектов накопленного вреда окружающей среде, включенных в ГРОНВОС, значение общего влияния которых составляет св</w:t>
            </w:r>
            <w:r w:rsidRPr="002C709F">
              <w:rPr>
                <w:rFonts w:ascii="PT Astra Serif" w:hAnsi="PT Astra Serif"/>
                <w:color w:val="000000"/>
              </w:rPr>
              <w:t>ы</w:t>
            </w:r>
            <w:r w:rsidRPr="002C709F">
              <w:rPr>
                <w:rFonts w:ascii="PT Astra Serif" w:hAnsi="PT Astra Serif"/>
                <w:color w:val="000000"/>
              </w:rPr>
              <w:t>ше 4,5;</w:t>
            </w:r>
          </w:p>
          <w:p w:rsidR="00400100" w:rsidRPr="002C709F" w:rsidRDefault="00400100" w:rsidP="00400100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hAnsi="PT Astra Serif"/>
                <w:color w:val="000000"/>
              </w:rPr>
              <w:t xml:space="preserve">снижение воздействия чужеродных </w:t>
            </w:r>
            <w:proofErr w:type="spellStart"/>
            <w:r w:rsidRPr="002C709F">
              <w:rPr>
                <w:rFonts w:ascii="PT Astra Serif" w:hAnsi="PT Astra Serif"/>
                <w:color w:val="000000"/>
              </w:rPr>
              <w:t>инвазивных</w:t>
            </w:r>
            <w:proofErr w:type="spellEnd"/>
            <w:r w:rsidRPr="002C709F">
              <w:rPr>
                <w:rFonts w:ascii="PT Astra Serif" w:hAnsi="PT Astra Serif"/>
                <w:color w:val="000000"/>
              </w:rPr>
              <w:t xml:space="preserve"> видов на природные эк</w:t>
            </w:r>
            <w:r w:rsidRPr="002C709F">
              <w:rPr>
                <w:rFonts w:ascii="PT Astra Serif" w:hAnsi="PT Astra Serif"/>
                <w:color w:val="000000"/>
              </w:rPr>
              <w:t>о</w:t>
            </w:r>
            <w:r w:rsidRPr="002C709F">
              <w:rPr>
                <w:rFonts w:ascii="PT Astra Serif" w:hAnsi="PT Astra Serif"/>
                <w:color w:val="000000"/>
              </w:rPr>
              <w:t>системы региона;</w:t>
            </w:r>
          </w:p>
          <w:p w:rsidR="001555C2" w:rsidRPr="002C709F" w:rsidRDefault="001555C2" w:rsidP="00E87CDB">
            <w:pPr>
              <w:widowControl w:val="0"/>
              <w:tabs>
                <w:tab w:val="left" w:pos="45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расширение и развитие системы экологического мониторинга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Стратегическая цель № 3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Ресурсоэффективность</w:t>
            </w:r>
            <w:proofErr w:type="spellEnd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бе-зопасность</w:t>
            </w:r>
            <w:proofErr w:type="spellEnd"/>
            <w:proofErr w:type="gramEnd"/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firstLine="38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Задача:</w:t>
            </w:r>
          </w:p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беспечить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экологическую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бе-зопасность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и устойчивое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фун-кционирование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экосистем.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pStyle w:val="a4"/>
              <w:widowControl w:val="0"/>
              <w:ind w:left="0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Национальная цель № 5 Устойчивая и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динамич-ная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экономика</w:t>
            </w: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1. Обеспечение ежегодного прироста индекса промышленного производства путём технологического и инновационного развития обрабатывающего сектора и диверсификации эконом</w:t>
            </w:r>
            <w:r w:rsidR="00587EC7"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ки.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повышение конкурентоспособности и эффективности предприятий;</w:t>
            </w:r>
          </w:p>
          <w:p w:rsidR="00C13391" w:rsidRPr="002C709F" w:rsidRDefault="00C13391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lastRenderedPageBreak/>
              <w:t>финансовое обеспечение развития промышленного комплекса;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повышение узнаваемости бренда Ульяновской области и продвижение местной производимой продукции на рынки других регионов и стран;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модернизация производственной инфраструктуры и снижение износа основных производственных фондов;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proofErr w:type="spellStart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импортозамещение</w:t>
            </w:r>
            <w:proofErr w:type="spellEnd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 xml:space="preserve"> технологий, машин и оборудования в ключевых отраслях промышленности;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повышение производительности труда за счёт стимулирования внедрения новых цифровых решений, автоматизации и роботизации производства, обеспечение пер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хода обрабатывающей промышленности на VI технологический уклад;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расширение кооперационных связей с регионами Российской Федерации путём реализации совместных проектов, в том числе по развитию авиастроения и автомоб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лестроения;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сокращение дефицита кадров, увеличение возможностей для повышения квал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фикации и переподготовки кадров для предприятий обрабатывающего сектора, исх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дя из прогнозируемой потребности;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увеличение доли высокотехнологичных товаров и услуг в общем объёме товаров и услуг, произведенных в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предоставление хозяйствующим субъектам возможности внедрения лучших практик (типовых решений) и получения услуг, способствующих повышению прои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з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водительности труда, с использованием ресурсов центров компетенций.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8"/>
              <w:jc w:val="both"/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shd w:val="clear" w:color="auto" w:fill="FFA6A6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2. Создание благоприятных условий для повышения инвестиционной пр</w:t>
            </w: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/>
                <w:bCs/>
                <w:color w:val="000000"/>
                <w:sz w:val="22"/>
                <w:szCs w:val="22"/>
                <w:lang w:eastAsia="en-US"/>
              </w:rPr>
              <w:t>влекательности и конкурентоспособности Ульяновской области.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инвестиционной привлекательности муниципальных образований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обеспеченности отраслей экономики квалифицированными кадрами;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доступности информации об оказываемых мерах поддержки;</w:t>
            </w:r>
          </w:p>
          <w:p w:rsidR="00C13391" w:rsidRPr="002C709F" w:rsidRDefault="00C13391" w:rsidP="00C13391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hAnsi="PT Astra Serif"/>
                <w:color w:val="000000"/>
              </w:rPr>
              <w:t>создание условий для стимулирования компаний к привлечению фина</w:t>
            </w:r>
            <w:r w:rsidRPr="002C709F">
              <w:rPr>
                <w:rFonts w:ascii="PT Astra Serif" w:hAnsi="PT Astra Serif"/>
                <w:color w:val="000000"/>
              </w:rPr>
              <w:t>н</w:t>
            </w:r>
            <w:r w:rsidRPr="002C709F">
              <w:rPr>
                <w:rFonts w:ascii="PT Astra Serif" w:hAnsi="PT Astra Serif"/>
                <w:color w:val="000000"/>
              </w:rPr>
              <w:t>сирования на публичном рынке акций, в том числе к первичному размещению акций на фондовом рынке;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bookmarkStart w:id="23" w:name="OLE_LINK21"/>
            <w:bookmarkStart w:id="24" w:name="OLE_LINK20"/>
            <w:bookmarkStart w:id="25" w:name="OLE_LINK19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повышение инвестиционной привлекательности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экспортноориентированных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раслей экономики</w:t>
            </w:r>
            <w:bookmarkEnd w:id="23"/>
            <w:bookmarkEnd w:id="24"/>
            <w:bookmarkEnd w:id="25"/>
            <w:r w:rsidR="00C13391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3. Повышение эффективности производства продукции сельского хозяйства для обеспечения продовольственной безопасности региона и наращивания эк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 xml:space="preserve">порта путём внедрения инновационных технологий производства, в том числе 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lastRenderedPageBreak/>
              <w:t>технологий интенсивного земледелия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наращивание объёма производства продукции сельского хозяйства, в том числе произведённой в фермерском секторе, в целях обеспечения продовольственной без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пасности Ульяновской области;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увеличение экспорта сельскохозяйственной продукции;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малого и среднего предпринимательства, сельскохозяйственной кооп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рации на селе путём увеличения степени вовлечённости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микрофинансовых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компаний в систему сельскохозяйственной потребительской кооперации, развитие товарного производства в личных подсобных хозяйствах с регистрацией их в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самозанятые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с п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следующим переходом в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крестьянское-фермерское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хозяйство;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привлечение инвестиций, повышение конкурентоспособности и эффективности сельскохозяйственных предприятий, в том числе за счёт развития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агротуризма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развитие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цифровизации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сельского хозяйства, внедрение новых сервисов, услуг и решений, позволяющих оптимизировать производственные и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логистические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проце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сы;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мелиоративного комплекса за счёт реконструкции, технического пер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вооружения и строительства мелиоративных систем;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целевое использование сельскохозяйственных угодий и увеличение доли земель сельскохозяйственного назначения, используемых по прямому назначению;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кадрового потенциала отрасли;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уровня жизни и занятости сельского населения путём комплексного развития сельских территорий</w:t>
            </w:r>
            <w:r w:rsidR="00C13391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C13391" w:rsidRPr="002C709F" w:rsidRDefault="00C13391" w:rsidP="00C13391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hAnsi="PT Astra Serif"/>
                <w:color w:val="000000"/>
              </w:rPr>
              <w:t>формирование и развитие сельских агломераций на основе опорных нас</w:t>
            </w:r>
            <w:r w:rsidRPr="002C709F">
              <w:rPr>
                <w:rFonts w:ascii="PT Astra Serif" w:hAnsi="PT Astra Serif"/>
                <w:color w:val="000000"/>
              </w:rPr>
              <w:t>е</w:t>
            </w:r>
            <w:r w:rsidRPr="002C709F">
              <w:rPr>
                <w:rFonts w:ascii="PT Astra Serif" w:hAnsi="PT Astra Serif"/>
                <w:color w:val="000000"/>
              </w:rPr>
              <w:t>лённых пунктов, обеспечивающих концентрацию социальной, инженерной и транспортной инфраструктуры для тяготеющих к ним сельских территорий.</w:t>
            </w:r>
          </w:p>
          <w:p w:rsidR="001555C2" w:rsidRPr="002C709F" w:rsidRDefault="001555C2" w:rsidP="00E87CDB">
            <w:pPr>
              <w:widowControl w:val="0"/>
              <w:ind w:firstLine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 xml:space="preserve">4. Расширение рынков сбыта продукции, увеличение объёма </w:t>
            </w:r>
            <w:proofErr w:type="spellStart"/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несырьевого</w:t>
            </w:r>
            <w:proofErr w:type="spellEnd"/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 xml:space="preserve"> неэнергетического экспорта за счёт развития и усиления межрегиональной ко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перации и международного сотрудничества.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45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содействие снижению внутренних и внешних регуляторных барьеров для пре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д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приятий-участников внешнеэкономической деятельности;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развитие институтов поддержки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МСП-экспорт</w:t>
            </w:r>
            <w:r w:rsidR="00587EC7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ё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ров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создание новых механизмов продвижения, в том числе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имиджевого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, во внешн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экономической деятельности;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развитие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торгово-логистической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, энергетической инфраструктуры, создание 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lastRenderedPageBreak/>
              <w:t>специализированной зоны таможенного контроля, строительство нового индустр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ального парка;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содействие увеличению добавленной стоимости экспортной продукции;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диверсификация внешних связей для обеспечения стабильности производстве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ных циклов;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участие в совместных проектах с регионами Российской Федерации по развитию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транспортно-логистического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комплекса, авиастроения, автомобилестроения, в науке и образовании;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расширение кооперационных связей Ульяновской области в Российской Фед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рации и за рубежом;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увеличение объёма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несырьевого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неэнергетического экспорта в Ульяновской 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б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увеличение объёма экспорта продукции агропромышленного комплекса;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62" w:firstLine="426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shd w:val="clear" w:color="auto" w:fill="FFA6A6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культурной дипломатии как инструмента укрепления межрегионал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ь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ных и международных связей. Формирование программ культурного и гуманитарн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го обмена с другими субъектами Российской Федерации и зарубежными партнёрами.</w:t>
            </w:r>
          </w:p>
          <w:p w:rsidR="001555C2" w:rsidRPr="002C709F" w:rsidRDefault="001555C2" w:rsidP="00E87CDB">
            <w:pPr>
              <w:widowControl w:val="0"/>
              <w:ind w:firstLine="405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5. Создание условий для опережающего развития малого и среднего пре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д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принимательства, в том числе обеспечение реального роста дохода на одного р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ботника субъекта МСП выше роста ВВП и стимулирование акселерации субъе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тов МСП и их перехода из категории в категорию</w:t>
            </w:r>
            <w:bookmarkStart w:id="26" w:name="OLE_LINK25"/>
            <w:bookmarkStart w:id="27" w:name="OLE_LINK24"/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.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426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  <w:bookmarkEnd w:id="26"/>
            <w:bookmarkEnd w:id="27"/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развитие системы поддержки предпринимательской активности  населения, в том числе обеспечение устойчивого функционирования системы поддержки как для вновь созданных и оформивших, так и уже осуществляющих свою деятельность субъектов МСП и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расширение доступа к финансовым ресурсам малых технологических компаний и субъектов МСП в приоритетных отраслях (обрабатывающее производство, тран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портировка и хранение, туризм,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ИТ-сфера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и научно-техническая сфера);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увеличение охвата субъектов МСП услугами и мерами поддержки организаций инфраструктуры поддержки субъектов МСП, в том числе бизнеса в социально знач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мых и приоритетных видах деятельности, утверждённых приказом Министерства экономического развития Ульяновской области от 23.12.2024 № 31-П «Об утвержд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нии Перечня социально значимых и иных приоритетных видов деятельности, осущ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ствляемых субъектами малого и среднего предпринимательства на территории Уль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я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новской области»;</w:t>
            </w:r>
            <w:proofErr w:type="gramEnd"/>
          </w:p>
          <w:p w:rsidR="001555C2" w:rsidRPr="002C709F" w:rsidRDefault="00587EC7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уровня осведомлё</w:t>
            </w:r>
            <w:r w:rsidR="001555C2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нности граждан – потенциальных предпринимат</w:t>
            </w:r>
            <w:r w:rsidR="001555C2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е</w:t>
            </w:r>
            <w:r w:rsidR="001555C2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lastRenderedPageBreak/>
              <w:t>лей о действующей системе государственной и муниципальной поддержки предпр</w:t>
            </w:r>
            <w:r w:rsidR="001555C2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="001555C2"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нимательства;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эффективное использование инновационного и технологического потенциала Ульяновской области;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узнаваемости бренда Ульяновской области в России и за рубежом, продвижение местной продукции на рынки других регионов и на зарубежные рынки;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увеличение производства продукции МСП агропромышленного комплекса;</w:t>
            </w:r>
          </w:p>
          <w:p w:rsidR="001555C2" w:rsidRPr="002C709F" w:rsidRDefault="001555C2" w:rsidP="00E87CDB">
            <w:pPr>
              <w:widowControl w:val="0"/>
              <w:ind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упрощение административного регулирования и создание комфортной деловой среды.</w:t>
            </w:r>
          </w:p>
          <w:p w:rsidR="001555C2" w:rsidRPr="002C709F" w:rsidRDefault="001555C2" w:rsidP="00E87CDB">
            <w:pPr>
              <w:widowControl w:val="0"/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6. Повышение уровня бюджетной обеспеченности за счёт ежегодного роста собственных доходов консолидированного бюджета Ульяновской области на 5 %.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shd w:val="clear" w:color="auto" w:fill="FFA6A6"/>
                <w:lang w:eastAsia="en-US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доходного потенциала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эффективности долговой политики;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совершенствование системы межбюджетных отношений в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повышение уровня финансовой грамотности и формирования финансовой кул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ь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туры населения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внедрение технологий искусственного интеллекта в бюджетный процесс;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развитие системы </w:t>
            </w:r>
            <w:proofErr w:type="gram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инициативного</w:t>
            </w:r>
            <w:proofErr w:type="gram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бюджетирования</w:t>
            </w:r>
            <w:proofErr w:type="spellEnd"/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 xml:space="preserve"> как формы государственной поддержки инициатив граждан, направленных на развитие общественной инфр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структуры муниципальных образований Ульяновской области.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 xml:space="preserve">7. Увеличение вклада туристической отрасли </w:t>
            </w:r>
            <w:r w:rsidR="00587EC7"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 xml:space="preserve">в </w:t>
            </w: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ВРП Ульяновской области за счёт развития туристического бренда Ульяновской области и туристической инфраструктуры.</w:t>
            </w:r>
          </w:p>
          <w:p w:rsidR="001555C2" w:rsidRPr="002C709F" w:rsidRDefault="001555C2" w:rsidP="00E87CDB">
            <w:pPr>
              <w:widowControl w:val="0"/>
              <w:tabs>
                <w:tab w:val="left" w:pos="0"/>
              </w:tabs>
              <w:ind w:left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/>
                <w:color w:val="000000"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совершенствование нормативно-правового регулирования в сфере туризма с учётом тенденций развития отрасли;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формирование узнаваемого туристского бренда Ульяновской области;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создание конкурентоспособного и диверсифицированного туристского проду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к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та;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туристической инфраструктуры;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стимулирование инвестиционной и предпринимательской активности индустрии туризма;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развитие туризма с учётом минимизации негативного воздействия на окружа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ю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щую среду;</w:t>
            </w:r>
          </w:p>
          <w:p w:rsidR="001555C2" w:rsidRPr="002C709F" w:rsidRDefault="001555C2" w:rsidP="00E87CDB">
            <w:pPr>
              <w:pStyle w:val="a4"/>
              <w:widowControl w:val="0"/>
              <w:ind w:left="0" w:firstLine="488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lastRenderedPageBreak/>
              <w:t>внедрение цифровых платформ продвижения туристских продуктов и брендов региона, а также цифровых средств навигации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lastRenderedPageBreak/>
              <w:t>Стратегическая цель № 2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Производительность и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конку-рентоспособность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 экономики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обеспечить развитие новых </w:t>
            </w:r>
            <w:r w:rsidR="00587EC7" w:rsidRPr="002C709F">
              <w:rPr>
                <w:rFonts w:ascii="PT Astra Serif" w:hAnsi="PT Astra Serif"/>
                <w:color w:val="000000"/>
                <w:sz w:val="22"/>
                <w:szCs w:val="22"/>
              </w:rPr>
              <w:br/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 xml:space="preserve">экспортирующих секторов, связанных с производством потребительских товаров и </w:t>
            </w:r>
            <w:r w:rsidR="00587EC7" w:rsidRPr="002C709F">
              <w:rPr>
                <w:rFonts w:ascii="PT Astra Serif" w:hAnsi="PT Astra Serif"/>
                <w:color w:val="000000"/>
                <w:sz w:val="22"/>
                <w:szCs w:val="22"/>
              </w:rPr>
              <w:br/>
            </w:r>
            <w:proofErr w:type="spellStart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импортозамещением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;</w:t>
            </w:r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поддержку страт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гического 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звития и экспа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сии местных компаний;</w:t>
            </w:r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привлечение инв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стиций в приоритетные сект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ры экономики города Ульяно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ска;</w:t>
            </w:r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поддержку пре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принимательской активности.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Стратегическая цель № 3</w:t>
            </w:r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Ресурсоэффективность</w:t>
            </w:r>
            <w:proofErr w:type="spellEnd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без-опасность</w:t>
            </w:r>
            <w:proofErr w:type="spellEnd"/>
            <w:proofErr w:type="gramEnd"/>
          </w:p>
          <w:p w:rsidR="001555C2" w:rsidRPr="002C709F" w:rsidRDefault="001555C2" w:rsidP="00E87CDB">
            <w:pPr>
              <w:pStyle w:val="a4"/>
              <w:widowControl w:val="0"/>
              <w:ind w:left="-27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Задача:</w:t>
            </w:r>
          </w:p>
          <w:p w:rsidR="001555C2" w:rsidRPr="002C709F" w:rsidRDefault="001555C2" w:rsidP="00E87CDB">
            <w:pPr>
              <w:widowControl w:val="0"/>
              <w:spacing w:line="228" w:lineRule="auto"/>
              <w:ind w:left="-27"/>
              <w:jc w:val="both"/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обеспечить увеличение дохо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д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ной базы и достижение сбала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н</w:t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сированности бюджета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</w:p>
        </w:tc>
      </w:tr>
      <w:tr w:rsidR="001555C2" w:rsidRPr="002C709F" w:rsidTr="00E87CDB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left="1" w:right="-54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lastRenderedPageBreak/>
              <w:t>Национальная цель № 6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left="1" w:right="-54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Технологическое лидерс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т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во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left="1" w:right="-54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Национальная цель № 7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left="1" w:right="-54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Цифровая трансформация государственного и мун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ципального управления, экономики и социальной сферы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8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numPr>
                <w:ilvl w:val="0"/>
                <w:numId w:val="38"/>
              </w:numPr>
              <w:tabs>
                <w:tab w:val="left" w:pos="709"/>
              </w:tabs>
              <w:ind w:left="0" w:firstLine="459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bookmarkStart w:id="28" w:name="OLE_LINK18"/>
            <w:bookmarkStart w:id="29" w:name="OLE_LINK17"/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Увеличение вклада продукции высокотехнологичных и наукоёмких о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т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раслей экономики в ВРП Ульяновской области до 32% за счёт развития иннов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 xml:space="preserve">ционного потенциала Ульяновской области и </w:t>
            </w:r>
            <w:proofErr w:type="spellStart"/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цифровизации</w:t>
            </w:r>
            <w:proofErr w:type="spellEnd"/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 xml:space="preserve"> государственного сектора, экономики и социальной сферы.</w:t>
            </w:r>
            <w:bookmarkEnd w:id="28"/>
            <w:bookmarkEnd w:id="29"/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left="459"/>
              <w:jc w:val="both"/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bCs/>
                <w:sz w:val="22"/>
                <w:szCs w:val="22"/>
                <w:lang w:eastAsia="en-US"/>
              </w:rPr>
              <w:t>Задачи: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стимулирование инновационной активности организаций, в том числе в части внедрения и развития отечественных информационных технологий;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рост производительности труда за счёт стимулирования внедрения новых ци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ф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ровых решений, автоматизации и роботизации производства, обеспечение перехода обрабатывающей промышленности на VI технологический уклад;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сокращение дефицита кадров, увеличение возможностей для повышения квал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фикации и переподготовки кадров для предприятий обрабатывающего сектора, исх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дя из прогнозируемой потребности;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 xml:space="preserve">продление мер государственной поддержки </w:t>
            </w:r>
            <w:proofErr w:type="spellStart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ИТ-компаний</w:t>
            </w:r>
            <w:proofErr w:type="spellEnd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 xml:space="preserve"> и работников </w:t>
            </w:r>
            <w:proofErr w:type="spellStart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ИТ-компаний</w:t>
            </w:r>
            <w:proofErr w:type="spellEnd"/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 xml:space="preserve"> в сфере налогообложения и льготной ипотеки;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hAnsi="PT Astra Serif"/>
                <w:color w:val="000000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установление бессрочного режима на применение инвестиционного налогового вычета по налогу на прибыль организаций, осуществляющих деятельность в сфере телекоммуникаций, на территории Ульяновской области;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color w:val="000000"/>
                <w:sz w:val="22"/>
                <w:szCs w:val="22"/>
                <w:lang w:eastAsia="en-US"/>
              </w:rPr>
              <w:t>привлечение талантливой молодёжи, в том ч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исле молодых учёных, в сферу н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а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учных исследований, разработок и технологического предпринимательства;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совершенствование системы управления интеллектуальной собственностью, о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х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раны и защиты результатов интеллектуальной деятельности в целях повышения уровня коммерциализации и эффективности их использования;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 xml:space="preserve">развитие ядерно-инновационного кластера, формирование иных </w:t>
            </w:r>
            <w:proofErr w:type="spellStart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инновационно-производственных</w:t>
            </w:r>
            <w:proofErr w:type="spellEnd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 xml:space="preserve"> кластеров как драйверов технологической трансформации экон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о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мики;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 xml:space="preserve">достижение цифровой зрелости государственного и муниципального управления ключевых отраслей экономики и социальной сферы, в том числе за счёт внедрения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ИИ-инструментов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обеспечение развития инфраструктуры предоставления услуг и сервисов в ци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ф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 xml:space="preserve">ровом виде, в том числе в </w:t>
            </w:r>
            <w:proofErr w:type="spellStart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проактивном</w:t>
            </w:r>
            <w:proofErr w:type="spellEnd"/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 xml:space="preserve"> режиме или при непосредственном обращ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нии заявителя;</w:t>
            </w:r>
          </w:p>
          <w:p w:rsidR="00C92D96" w:rsidRPr="002C709F" w:rsidRDefault="00C92D96" w:rsidP="00C92D96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развитие технологического предпринимательства (малых технологических ко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м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паний);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lastRenderedPageBreak/>
              <w:t>обеспечение исполнительных органов Ульяновской области отечественным (офисным) программным обеспечением</w:t>
            </w:r>
            <w:r w:rsidR="00C92D96"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;</w:t>
            </w:r>
          </w:p>
          <w:p w:rsidR="00C92D96" w:rsidRPr="002C709F" w:rsidRDefault="00C92D96" w:rsidP="00C92D96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развитие сотрудничества вузов с научными организациями и предприятиями р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е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ального сектора экономики Ульяновской области;</w:t>
            </w:r>
          </w:p>
          <w:p w:rsidR="00C92D96" w:rsidRPr="002C709F" w:rsidRDefault="00C92D96" w:rsidP="00C92D96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обеспечение реализации региональной программы «Научно-технологическое развитие Ульяновской области»;</w:t>
            </w:r>
          </w:p>
          <w:p w:rsidR="00C92D96" w:rsidRPr="002C709F" w:rsidRDefault="00C92D96" w:rsidP="00C92D96">
            <w:pPr>
              <w:widowControl w:val="0"/>
              <w:tabs>
                <w:tab w:val="left" w:pos="709"/>
              </w:tabs>
              <w:ind w:firstLine="459"/>
              <w:jc w:val="both"/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координации мероприятий научно-технологического развития региона в рамках института руководителя, ответственного за научно-технологическое развитие Уль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я</w:t>
            </w:r>
            <w:r w:rsidRPr="002C709F">
              <w:rPr>
                <w:rFonts w:ascii="PT Astra Serif" w:eastAsia="Calibri" w:hAnsi="PT Astra Serif"/>
                <w:bCs/>
                <w:sz w:val="22"/>
                <w:szCs w:val="22"/>
                <w:lang w:eastAsia="en-US"/>
              </w:rPr>
              <w:t>новской области.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lastRenderedPageBreak/>
              <w:t>Стратегическая цель № 2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jc w:val="both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Производительность и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конку-рентоспособность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 xml:space="preserve"> экономики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jc w:val="both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Задача: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jc w:val="both"/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 xml:space="preserve">обеспечить развитие новых экспортирующих секторов, </w:t>
            </w:r>
            <w:proofErr w:type="spellStart"/>
            <w:proofErr w:type="gramStart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свя-занных</w:t>
            </w:r>
            <w:proofErr w:type="spellEnd"/>
            <w:proofErr w:type="gramEnd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 xml:space="preserve"> с производством </w:t>
            </w:r>
            <w:r w:rsidR="00587EC7"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br/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 xml:space="preserve">потребительских товаров и </w:t>
            </w:r>
            <w:proofErr w:type="spellStart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импортозамещением</w:t>
            </w:r>
            <w:proofErr w:type="spellEnd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;</w:t>
            </w:r>
          </w:p>
          <w:p w:rsidR="001555C2" w:rsidRPr="002C709F" w:rsidRDefault="001555C2" w:rsidP="00E87CDB">
            <w:pPr>
              <w:pStyle w:val="a4"/>
              <w:widowControl w:val="0"/>
              <w:ind w:left="-27" w:right="1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обеспечить поддержку страт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гического 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звития и экспа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сии местных компаний.</w:t>
            </w: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2"/>
                <w:szCs w:val="22"/>
                <w:lang w:eastAsia="en-US"/>
              </w:rPr>
              <w:t>Стратегическая цель № 3</w:t>
            </w:r>
          </w:p>
          <w:p w:rsidR="001555C2" w:rsidRPr="002C709F" w:rsidRDefault="001555C2" w:rsidP="00E87CDB">
            <w:pPr>
              <w:pStyle w:val="a4"/>
              <w:widowControl w:val="0"/>
              <w:ind w:left="-27" w:right="1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Ресурсоэффективность</w:t>
            </w:r>
            <w:proofErr w:type="spellEnd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без-опасность</w:t>
            </w:r>
            <w:proofErr w:type="spellEnd"/>
            <w:proofErr w:type="gramEnd"/>
          </w:p>
          <w:p w:rsidR="001555C2" w:rsidRPr="002C709F" w:rsidRDefault="001555C2" w:rsidP="00E87CDB">
            <w:pPr>
              <w:pStyle w:val="a4"/>
              <w:widowControl w:val="0"/>
              <w:ind w:left="-27" w:right="1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Задачи:</w:t>
            </w:r>
          </w:p>
          <w:p w:rsidR="001555C2" w:rsidRPr="002C709F" w:rsidRDefault="001555C2" w:rsidP="00587EC7">
            <w:pPr>
              <w:widowControl w:val="0"/>
              <w:tabs>
                <w:tab w:val="left" w:pos="709"/>
              </w:tabs>
              <w:suppressAutoHyphens/>
              <w:spacing w:line="228" w:lineRule="auto"/>
              <w:ind w:left="-27" w:right="1"/>
              <w:jc w:val="both"/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</w:pP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обеспечить цифровую тран</w:t>
            </w:r>
            <w:proofErr w:type="gramStart"/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с</w:t>
            </w:r>
            <w:r w:rsidR="00587EC7"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-</w:t>
            </w:r>
            <w:proofErr w:type="gramEnd"/>
            <w:r w:rsidR="00587EC7"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br/>
            </w:r>
            <w:r w:rsidRPr="002C709F">
              <w:rPr>
                <w:rFonts w:ascii="PT Astra Serif" w:eastAsia="Calibri" w:hAnsi="PT Astra Serif"/>
                <w:bCs/>
                <w:spacing w:val="-4"/>
                <w:sz w:val="22"/>
                <w:szCs w:val="22"/>
                <w:lang w:eastAsia="en-US"/>
              </w:rPr>
              <w:t>формацию в муниципальном управлении</w:t>
            </w:r>
          </w:p>
        </w:tc>
        <w:tc>
          <w:tcPr>
            <w:tcW w:w="393" w:type="dxa"/>
            <w:tcBorders>
              <w:left w:val="single" w:sz="4" w:space="0" w:color="000000"/>
            </w:tcBorders>
          </w:tcPr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left="-57"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</w:p>
          <w:p w:rsidR="001555C2" w:rsidRPr="002C709F" w:rsidRDefault="001555C2" w:rsidP="00E87CDB">
            <w:pPr>
              <w:widowControl w:val="0"/>
              <w:tabs>
                <w:tab w:val="left" w:pos="709"/>
              </w:tabs>
              <w:suppressAutoHyphens/>
              <w:ind w:right="-57"/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</w:pPr>
            <w:r w:rsidRPr="002C709F">
              <w:rPr>
                <w:rFonts w:ascii="PT Astra Serif" w:eastAsia="Calibri" w:hAnsi="PT Astra Serif"/>
                <w:b/>
                <w:spacing w:val="-4"/>
                <w:sz w:val="28"/>
                <w:szCs w:val="28"/>
                <w:lang w:eastAsia="en-US"/>
              </w:rPr>
              <w:t>»;</w:t>
            </w:r>
          </w:p>
        </w:tc>
      </w:tr>
    </w:tbl>
    <w:p w:rsidR="00FA74F9" w:rsidRPr="002C709F" w:rsidRDefault="00876960">
      <w:pPr>
        <w:widowControl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lastRenderedPageBreak/>
        <w:t>в подразделе 3.2.4:</w:t>
      </w:r>
    </w:p>
    <w:p w:rsidR="00FA74F9" w:rsidRPr="002C709F" w:rsidRDefault="00876960">
      <w:pPr>
        <w:widowControl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t>в наименовании слова «</w:t>
      </w:r>
      <w:r w:rsidRPr="002C709F">
        <w:rPr>
          <w:rFonts w:ascii="PT Astra Serif" w:hAnsi="PT Astra Serif"/>
          <w:sz w:val="28"/>
          <w:szCs w:val="28"/>
        </w:rPr>
        <w:t>21.07.2020 № 474 «О национальных целях развития Российской Федерации на период до 2030 года</w:t>
      </w:r>
      <w:r w:rsidRPr="002C709F">
        <w:rPr>
          <w:rFonts w:ascii="PT Astra Serif" w:hAnsi="PT Astra Serif"/>
          <w:color w:val="000000"/>
          <w:sz w:val="28"/>
          <w:szCs w:val="28"/>
        </w:rPr>
        <w:t>» заменить словами «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07.05.2024 № 309 «О национальных целях развития Российской Федерации на период до 2030 года и на перспективу до 2036 года</w:t>
      </w:r>
      <w:r w:rsidRPr="002C709F">
        <w:rPr>
          <w:rFonts w:ascii="PT Astra Serif" w:hAnsi="PT Astra Serif"/>
          <w:color w:val="000000"/>
          <w:sz w:val="28"/>
          <w:szCs w:val="28"/>
        </w:rPr>
        <w:t>»;</w:t>
      </w:r>
    </w:p>
    <w:p w:rsidR="00FA74F9" w:rsidRPr="002C709F" w:rsidRDefault="00876960">
      <w:pPr>
        <w:widowControl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t>таблицу 5 изложить в следующей редакции:</w:t>
      </w:r>
    </w:p>
    <w:p w:rsidR="00FA74F9" w:rsidRPr="002C709F" w:rsidRDefault="00876960">
      <w:pPr>
        <w:widowControl w:val="0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t xml:space="preserve">«Таблица 5 – Перечень целевых показателей второго этапа реализации Стратегии, </w:t>
      </w:r>
      <w:proofErr w:type="gramStart"/>
      <w:r w:rsidRPr="002C709F">
        <w:rPr>
          <w:rFonts w:ascii="PT Astra Serif" w:hAnsi="PT Astra Serif"/>
          <w:color w:val="000000"/>
          <w:sz w:val="28"/>
          <w:szCs w:val="28"/>
        </w:rPr>
        <w:t>характеризующих</w:t>
      </w:r>
      <w:proofErr w:type="gramEnd"/>
      <w:r w:rsidRPr="002C709F">
        <w:rPr>
          <w:rFonts w:ascii="PT Astra Serif" w:hAnsi="PT Astra Serif"/>
          <w:color w:val="000000"/>
          <w:sz w:val="28"/>
          <w:szCs w:val="28"/>
        </w:rPr>
        <w:t xml:space="preserve"> в том числе </w:t>
      </w:r>
      <w:r w:rsidRPr="002C709F">
        <w:rPr>
          <w:rFonts w:ascii="PT Astra Serif" w:hAnsi="PT Astra Serif"/>
          <w:color w:val="000000"/>
          <w:sz w:val="28"/>
          <w:szCs w:val="28"/>
        </w:rPr>
        <w:br/>
        <w:t xml:space="preserve">достижение городом Ульяновском национальных целей развития Российской Федерации на период до 2030 года, </w:t>
      </w:r>
      <w:r w:rsidRPr="002C709F">
        <w:rPr>
          <w:rFonts w:ascii="PT Astra Serif" w:hAnsi="PT Astra Serif"/>
          <w:color w:val="000000"/>
          <w:sz w:val="28"/>
          <w:szCs w:val="28"/>
        </w:rPr>
        <w:br/>
        <w:t>определённых Указами Президента Российской Федерации от 07.05.2018 № 204 «О национальных целях</w:t>
      </w:r>
      <w:r w:rsidRPr="002C709F">
        <w:rPr>
          <w:rFonts w:ascii="PT Astra Serif" w:hAnsi="PT Astra Serif" w:cs="Arial"/>
          <w:color w:val="000000"/>
          <w:sz w:val="28"/>
          <w:szCs w:val="28"/>
          <w:shd w:val="clear" w:color="auto" w:fill="FEFEFE"/>
        </w:rPr>
        <w:t xml:space="preserve"> и стратегических задачах развития Российской Федерации на период до 2024 года</w:t>
      </w:r>
      <w:r w:rsidR="007B50DD" w:rsidRPr="002C709F">
        <w:rPr>
          <w:rFonts w:ascii="PT Astra Serif" w:hAnsi="PT Astra Serif" w:cs="Arial"/>
          <w:color w:val="000000"/>
          <w:sz w:val="28"/>
          <w:szCs w:val="28"/>
          <w:shd w:val="clear" w:color="auto" w:fill="FEFEFE"/>
        </w:rPr>
        <w:t>»</w:t>
      </w:r>
      <w:r w:rsidR="00BE000C" w:rsidRPr="002C709F">
        <w:rPr>
          <w:rFonts w:ascii="PT Astra Serif" w:hAnsi="PT Astra Serif" w:cs="Arial"/>
          <w:color w:val="000000"/>
          <w:sz w:val="28"/>
          <w:szCs w:val="28"/>
          <w:shd w:val="clear" w:color="auto" w:fill="FEFEFE"/>
        </w:rPr>
        <w:t xml:space="preserve"> и </w:t>
      </w:r>
      <w:r w:rsidR="00BE000C"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07.05.2024 № 309 «О национал</w:t>
      </w:r>
      <w:r w:rsidR="00BE000C"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ь</w:t>
      </w:r>
      <w:r w:rsidR="00BE000C"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ных целях развития Российской Федерации на период до 2030 года и на перспективу до 2036 года</w:t>
      </w:r>
      <w:r w:rsidR="00BE000C" w:rsidRPr="002C709F">
        <w:rPr>
          <w:rFonts w:ascii="PT Astra Serif" w:hAnsi="PT Astra Serif"/>
          <w:color w:val="000000"/>
          <w:sz w:val="28"/>
          <w:szCs w:val="28"/>
        </w:rPr>
        <w:t>»</w:t>
      </w:r>
    </w:p>
    <w:p w:rsidR="00FA74F9" w:rsidRPr="002C709F" w:rsidRDefault="00FA74F9">
      <w:pPr>
        <w:widowControl w:val="0"/>
        <w:jc w:val="both"/>
        <w:rPr>
          <w:rFonts w:ascii="PT Astra Serif" w:hAnsi="PT Astra Serif"/>
          <w:color w:val="000000"/>
          <w:sz w:val="28"/>
          <w:szCs w:val="28"/>
        </w:rPr>
      </w:pPr>
    </w:p>
    <w:tbl>
      <w:tblPr>
        <w:tblW w:w="14511" w:type="dxa"/>
        <w:tblInd w:w="117" w:type="dxa"/>
        <w:tblLayout w:type="fixed"/>
        <w:tblCellMar>
          <w:top w:w="28" w:type="dxa"/>
          <w:bottom w:w="28" w:type="dxa"/>
        </w:tblCellMar>
        <w:tblLook w:val="04A0"/>
      </w:tblPr>
      <w:tblGrid>
        <w:gridCol w:w="2986"/>
        <w:gridCol w:w="5300"/>
        <w:gridCol w:w="659"/>
        <w:gridCol w:w="659"/>
        <w:gridCol w:w="659"/>
        <w:gridCol w:w="659"/>
        <w:gridCol w:w="659"/>
        <w:gridCol w:w="659"/>
        <w:gridCol w:w="2271"/>
      </w:tblGrid>
      <w:tr w:rsidR="00FA74F9" w:rsidRPr="002C709F" w:rsidTr="00E464AD">
        <w:trPr>
          <w:trHeight w:val="118"/>
          <w:tblHeader/>
        </w:trPr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ind w:left="34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Задачи, направленные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на достижение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стратегических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целей развития</w:t>
            </w:r>
          </w:p>
        </w:tc>
        <w:tc>
          <w:tcPr>
            <w:tcW w:w="925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Значения индикативных показателей второго этапа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реализации Стратегии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br/>
              <w:t>за достижение</w:t>
            </w:r>
          </w:p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показателя</w:t>
            </w:r>
          </w:p>
        </w:tc>
      </w:tr>
      <w:tr w:rsidR="00FA74F9" w:rsidRPr="002C709F" w:rsidTr="00E464AD">
        <w:trPr>
          <w:trHeight w:val="118"/>
        </w:trPr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FA74F9">
            <w:pPr>
              <w:spacing w:line="228" w:lineRule="auto"/>
              <w:ind w:left="3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Индикативный показатель,</w:t>
            </w:r>
          </w:p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</w:rPr>
              <w:t xml:space="preserve">ед. </w:t>
            </w:r>
            <w:proofErr w:type="spellStart"/>
            <w:r w:rsidRPr="002C709F">
              <w:rPr>
                <w:rFonts w:ascii="PT Astra Serif" w:hAnsi="PT Astra Serif"/>
              </w:rPr>
              <w:t>изм</w:t>
            </w:r>
            <w:proofErr w:type="spellEnd"/>
            <w:r w:rsidRPr="002C709F">
              <w:rPr>
                <w:rFonts w:ascii="PT Astra Serif" w:hAnsi="PT Astra Serif"/>
              </w:rPr>
              <w:t>.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2019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2020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2021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2022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2023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FA74F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A74F9" w:rsidRPr="002C709F" w:rsidRDefault="00FA74F9" w:rsidP="00E464AD">
      <w:pPr>
        <w:widowControl w:val="0"/>
        <w:spacing w:line="14" w:lineRule="auto"/>
        <w:jc w:val="both"/>
        <w:rPr>
          <w:color w:val="000000"/>
          <w:sz w:val="4"/>
          <w:szCs w:val="4"/>
        </w:rPr>
      </w:pPr>
    </w:p>
    <w:tbl>
      <w:tblPr>
        <w:tblW w:w="15064" w:type="dxa"/>
        <w:tblInd w:w="117" w:type="dxa"/>
        <w:tblLayout w:type="fixed"/>
        <w:tblCellMar>
          <w:top w:w="28" w:type="dxa"/>
          <w:bottom w:w="28" w:type="dxa"/>
        </w:tblCellMar>
        <w:tblLook w:val="04A0"/>
      </w:tblPr>
      <w:tblGrid>
        <w:gridCol w:w="3000"/>
        <w:gridCol w:w="5274"/>
        <w:gridCol w:w="660"/>
        <w:gridCol w:w="660"/>
        <w:gridCol w:w="660"/>
        <w:gridCol w:w="660"/>
        <w:gridCol w:w="660"/>
        <w:gridCol w:w="660"/>
        <w:gridCol w:w="2274"/>
        <w:gridCol w:w="278"/>
        <w:gridCol w:w="278"/>
      </w:tblGrid>
      <w:tr w:rsidR="00FA74F9" w:rsidRPr="002C709F" w:rsidTr="005B2E9E">
        <w:trPr>
          <w:gridAfter w:val="1"/>
          <w:wAfter w:w="278" w:type="dxa"/>
          <w:trHeight w:val="118"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278" w:type="dxa"/>
          </w:tcPr>
          <w:p w:rsidR="00FA74F9" w:rsidRPr="002C709F" w:rsidRDefault="00FA74F9">
            <w:pPr>
              <w:rPr>
                <w:rFonts w:ascii="PT Astra Serif" w:hAnsi="PT Astra Serif"/>
              </w:rPr>
            </w:pPr>
          </w:p>
        </w:tc>
      </w:tr>
      <w:tr w:rsidR="00FA74F9" w:rsidRPr="002C709F" w:rsidTr="005B2E9E">
        <w:trPr>
          <w:gridAfter w:val="1"/>
          <w:wAfter w:w="278" w:type="dxa"/>
        </w:trPr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СТРАТЕГИЧЕСКАЯ ЦЕЛЬ «ВЫСОКОЕ КАЧЕСТВО ЖИЗНИ»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006CF5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1.  Обеспечить стаб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лизацию численности нас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Коэффициент рождаемости (число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родившихся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на 1000 населения), 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8,3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делам семьи</w:t>
            </w:r>
          </w:p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auto"/>
            </w:tcBorders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006CF5" w:rsidRPr="002C709F" w:rsidTr="00A86650"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2. Обеспечить сохр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нение и укрепление здоровья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Коэффициент смертности (число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умерших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на 1000 населения), 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11,5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14,8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7</w:t>
            </w:r>
            <w:r w:rsidRPr="002C709F">
              <w:rPr>
                <w:rFonts w:ascii="PT Astra Serif" w:hAnsi="PT Astra Serif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2</w:t>
            </w:r>
            <w:r w:rsidRPr="002C709F">
              <w:rPr>
                <w:rFonts w:ascii="PT Astra Serif" w:hAnsi="PT Astra Serif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2</w:t>
            </w:r>
            <w:r w:rsidRPr="002C709F">
              <w:rPr>
                <w:rFonts w:ascii="PT Astra Serif" w:hAnsi="PT Astra Serif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13,7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auto"/>
            </w:tcBorders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</w:tcPr>
          <w:p w:rsidR="00006CF5" w:rsidRPr="002C709F" w:rsidRDefault="00006CF5" w:rsidP="0007076F">
            <w:pPr>
              <w:spacing w:line="228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006CF5" w:rsidRPr="002C709F" w:rsidTr="00006CF5">
        <w:trPr>
          <w:gridAfter w:val="1"/>
          <w:wAfter w:w="278" w:type="dxa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Младенческая смертность (пороговое значение), чел.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2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CF5" w:rsidRPr="002C709F" w:rsidRDefault="00006CF5" w:rsidP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auto"/>
            </w:tcBorders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006CF5" w:rsidRPr="002C709F" w:rsidTr="00006CF5">
        <w:trPr>
          <w:gridAfter w:val="1"/>
          <w:wAfter w:w="278" w:type="dxa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Охват граждан старше трудоспособного возраста профилактическими осмотрами, включая диспанс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ризацию, в городе Ульяновске, %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26,1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13,3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32,5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55,7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65,3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70,0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006CF5" w:rsidRPr="002C709F" w:rsidTr="00006CF5">
        <w:trPr>
          <w:gridAfter w:val="1"/>
          <w:wAfter w:w="278" w:type="dxa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ежегодно проходящих профилактич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ский осмотр и (или) диспансеризацию, в общей чи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ленности населения города Ульяновска,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45,2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32,0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44,4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55,6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6CF5" w:rsidRPr="002C709F" w:rsidRDefault="00006CF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62,5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CF5" w:rsidRPr="002C709F" w:rsidRDefault="00006CF5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006CF5" w:rsidRPr="002C709F" w:rsidRDefault="00006CF5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006CF5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3. Повысить досту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ность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физкультурно-спортив-ных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организаций для всех категорий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систематически занимающихся физ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ческой культурой и спортом, %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42,9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44,7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47,2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49,3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52,8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55,3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физической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культуры и спорта 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4. Повысить качество образования и обеспечить удовлетворённость потребн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сти приоритетных отраслей экономики в квалифицир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ванных кадрах</w:t>
            </w:r>
          </w:p>
          <w:p w:rsidR="005B2E9E" w:rsidRPr="002C709F" w:rsidRDefault="005B2E9E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widowControl w:val="0"/>
              <w:spacing w:line="228" w:lineRule="auto"/>
              <w:ind w:right="-57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детей, обучающихся в 5-11 классах, вовлечё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ных в мероприятия по выявлению и сопровождению одарённых детей, %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10,0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образования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  <w:trHeight w:val="12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обучающихся в возрасте 14-24 лет по програ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мам общего образования, среднего профессионал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ь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ного образования и высшего образования в общей численности населения соответствующей возрастной группы в городе Ульяновске, % в год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75,59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75,69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75,74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75,79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  <w:trHeight w:val="476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детей в возрасте от 5 до 18 лет, охваченных 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лугами дополнительного образования, в городе Ул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ь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яновске, %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82,6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81,4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82,6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84,6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83,0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85,0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 w:rsidP="00622294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5. Создать в образов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тельных организациях, реал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зующих программы дошк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льного, общего и дополн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тельного образования детей, условий для воспитания га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монично развитой и социал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ь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но-ответственной личности на основе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духовно-нравствен-ных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ценностей народов Ро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сийской Федерации, истор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ческих 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национально-куль-турных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традиций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образовательных организаций города Ульяно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ска, в которых разработаны и внедрены рабочие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граммы воспитания,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образования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Численность детей и молодёжи, вовлечённых в соц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ально активную деятельность в рамках реализации феде</w:t>
            </w:r>
            <w:r w:rsidRPr="002C709F">
              <w:rPr>
                <w:rFonts w:ascii="PT Astra Serif" w:hAnsi="PT Astra Serif"/>
                <w:sz w:val="22"/>
                <w:szCs w:val="22"/>
              </w:rPr>
              <w:softHyphen/>
              <w:t>рального проекта «Патриотическое воспитание граждан Российской Федерации» национального проекта «Образование», чел.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27395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31395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34000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41250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44250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Задача 6. Содействовать 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мореализации молодёжи и стимулировать молодёжь к проживанию в городе Уль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я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новске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Удовлетворённость молодёжи города Ульяновска условиями проживания и возможностью самореал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зации в городе Ульяновске, % от числа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опрошенных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70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делам молодёжи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widowControl w:val="0"/>
              <w:spacing w:line="228" w:lineRule="auto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7. Привлекать мол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дых людей к участию в до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б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ровольческой (волонтёрской) деятельности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занимающихся волонтёрской (добр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вольческой) деятельностью,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6,7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  <w:trHeight w:val="533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8. Обеспечить доступ граждан к культурным це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ностям и участию в культу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ной жизни, реализовать тво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ческий потенциал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Количество посещений культурных мероприятий, тыс. посещений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1523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534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1523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1677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1830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sz w:val="22"/>
                <w:szCs w:val="22"/>
              </w:rPr>
              <w:t>2135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культуры 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организации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досуга населения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Темп роста числа участников межведомственного проекта «Культура для школьников», % к 2020 году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101,0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103,0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105,0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107,0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Темп роста числа работников сферы культуры,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шедших повышение квалификации за счёт средств бюджета города Ульяновска, % к 2020 году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101,0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103,0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105,0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 w:cs="Calibri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107,0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9. Повысить качество городской среды и уровень благоустройства территории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Качество городской среды,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14,0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18,0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23,0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благоустройству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10. Создать условия для повышения доступности жилья для всех категорий граждан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Объём жилищного строительства,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млн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кв. м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0,579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581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0,4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76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0,4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75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0,4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65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0,4</w:t>
            </w:r>
            <w:r w:rsidRPr="002C709F">
              <w:rPr>
                <w:rFonts w:ascii="PT Astra Serif" w:hAnsi="PT Astra Serif"/>
                <w:sz w:val="22"/>
                <w:szCs w:val="22"/>
                <w:lang w:val="en-US"/>
              </w:rPr>
              <w:t>70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строительству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11. Модернизировать жилищно-коммунальную 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фраструктуру и повысить к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чество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жилищно-коммуналь-ных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услуг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Средний уровень износа коммуникаций (водосна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б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жения и водоотведения),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64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жилищно-коммунального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хозяйства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12. Обеспечить прив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дение транспортной инфр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структуры в соответствие с потребностями экономики и населения города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fffb"/>
              <w:spacing w:beforeAutospacing="0" w:after="0"/>
              <w:jc w:val="both"/>
              <w:rPr>
                <w:rFonts w:ascii="PT Astra Serif" w:hAnsi="PT Astra Serif"/>
                <w:b w:val="0"/>
                <w:bCs/>
                <w:sz w:val="22"/>
                <w:szCs w:val="22"/>
              </w:rPr>
            </w:pP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t>Доля протяжённости автомобильных дорог общего пользования местного значения в Ульяновской</w:t>
            </w:r>
            <w:r w:rsidRPr="002C709F">
              <w:rPr>
                <w:rFonts w:ascii="PT Astra Serif" w:hAnsi="PT Astra Serif"/>
                <w:b w:val="0"/>
                <w:bCs/>
              </w:rPr>
              <w:t xml:space="preserve"> </w:t>
            </w: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t>г</w:t>
            </w: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t>о</w:t>
            </w: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t>родской агломерации, отвечающих нормативным требованиям, в общей протяжённости автомобил</w:t>
            </w: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t>ь</w:t>
            </w:r>
            <w:r w:rsidRPr="002C709F">
              <w:rPr>
                <w:rFonts w:ascii="PT Astra Serif" w:eastAsia="Calibri" w:hAnsi="PT Astra Serif"/>
                <w:b w:val="0"/>
                <w:bCs/>
                <w:sz w:val="22"/>
                <w:szCs w:val="22"/>
              </w:rPr>
              <w:lastRenderedPageBreak/>
              <w:t>ных дорог общего пользования местного значения в Ульяновской городской агломерации,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69,8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71,0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75,5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 w:rsidP="00F75025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77,9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81,5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85,0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дорожного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хозяйства 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транспорта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Задача 13. Повысить досту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ность и качество транспор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ных услуг для населения 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Удовлетворённость населения работой общественн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го транспорта в городе Ульяновске,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74,6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59,5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45,1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38,2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70,0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СТРАТЕГИЧЕСКАЯ ЦЕЛЬ «ПРОИЗВОДИТЕЛЬНОСТЬ И КОНКУРЕНТОСПОСОБНОСТЬ ЭКОНОМИКИ»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14. Обеспечить разв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тие новых экспортирующих секторов, связанных с прои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водством потребительских товаров 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импортозамещен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ем</w:t>
            </w:r>
            <w:proofErr w:type="spellEnd"/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Продано товаров несобственного производства (без субъектов малого предпринимательства),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руб.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149,4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173,8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214,5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222,9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232,9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242,9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инвестиций 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планирования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15. Обеспечить по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держку стратегического 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вития и экспансии местных компаний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Отгружено товаров собственного производства, 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ы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полнено работ и услуг собственными силами,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руб. в год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277,8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235,2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282,6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291,2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299,2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307,2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16. Обеспечить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влечение инвестиций в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оритетные сектора экономики города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Объём инвестиций в основной капитал (без субъе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к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тов МСП и объёма инвестиций, не наблюдаемых прямыми статистическими методами),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млн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руб.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18944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24061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23410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24632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25719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26919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17. Обеспечить по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держку предпринимательской активности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Рост объёма налоговых поступлений (УСНО, налог, взимаемый в связи с применением патентной сист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мы налогообложения, ЕСХН), % к предыдущему 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ду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108,0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342,7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105,0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106,0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107,0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муниципальной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собственностью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  <w:trHeight w:val="283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18. Обеспечить еж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годный рост доходов насел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Темп роста номинальной заработной платы по кру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ным и средним организациям, % к предыдущему 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ду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105,0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105,3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107,0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108,0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109,0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109,5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инвестиций 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планирования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СТРАТЕГИЧЕСКАЯ ЦЕЛЬ «РЕСУРСОЭФФЕКТИВНОСТЬ И БЕЗОПАСНОСТЬ»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19. Обеспечить разв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тие систем безопасности и правопорядка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Зарегистрировано преступлений, % к 2018 году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97,5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104,7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99,8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97,2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96,9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96,5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муниципальной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безопасности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Задача 20. Обеспечить экол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гическую безопасность и 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тойчивое функционирование экосистем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Выбросы загрязняющих атмосферу веществ без оч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стки, тыс. тонн в год</w:t>
            </w:r>
          </w:p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15,9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12,1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12,9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12,5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12,0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11,8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по охране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окружающей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среды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21. Обеспечить увел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чение доходной базы и до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тижение сбалансированности бюджета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ний) в общем объёме собственных доходов бюджета муниципального образования (без учёта субвенций),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69,3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64,7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58,1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62,3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55,6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55,6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Финансовое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22. Обеспечить ци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ф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ровую трансформацию в м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ниципальном управлении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муниципальных социально-значимых услуг (далее – МСЗУ), предоставленных без нарушения регламентного срока при оказании услуг в электро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ном виде на Едином портале государственных и м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ниципальных услуг (функций) через платформу 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сударственных сервисов Министерства цифрового развития, связи и массовых коммуникаций Росси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й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ской Федерации,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64,0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84,0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86,0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информатизации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 защиты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информации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5B2E9E" w:rsidRPr="002C709F" w:rsidRDefault="005B2E9E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B2E9E" w:rsidRPr="002C709F" w:rsidTr="005B2E9E">
        <w:trPr>
          <w:gridAfter w:val="1"/>
          <w:wAfter w:w="278" w:type="dxa"/>
          <w:trHeight w:val="898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заявлений о предоставлении МСЗУ, поданных в электронной форме, в общем числе заявлений о предоставлении МСЗУ (в части услуг, для получения которых организована возможность подачи заявл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ния в электронной форме), %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E9E" w:rsidRPr="002C709F" w:rsidRDefault="005B2E9E">
            <w:pPr>
              <w:pStyle w:val="afff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E9E" w:rsidRPr="002C709F" w:rsidRDefault="005B2E9E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</w:tcPr>
          <w:p w:rsidR="005B2E9E" w:rsidRPr="002C709F" w:rsidRDefault="005B2E9E">
            <w:pPr>
              <w:pStyle w:val="a4"/>
              <w:widowControl w:val="0"/>
              <w:spacing w:line="228" w:lineRule="auto"/>
              <w:ind w:left="-57" w:right="-57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pStyle w:val="a4"/>
              <w:widowControl w:val="0"/>
              <w:spacing w:line="228" w:lineRule="auto"/>
              <w:ind w:left="-57" w:right="-57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pStyle w:val="a4"/>
              <w:widowControl w:val="0"/>
              <w:spacing w:line="228" w:lineRule="auto"/>
              <w:ind w:left="-57" w:right="-57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pStyle w:val="a4"/>
              <w:widowControl w:val="0"/>
              <w:spacing w:line="228" w:lineRule="auto"/>
              <w:ind w:left="-57" w:right="-57"/>
              <w:rPr>
                <w:rFonts w:ascii="PT Astra Serif" w:hAnsi="PT Astra Serif"/>
                <w:sz w:val="22"/>
                <w:szCs w:val="22"/>
              </w:rPr>
            </w:pPr>
          </w:p>
          <w:p w:rsidR="005B2E9E" w:rsidRPr="002C709F" w:rsidRDefault="005B2E9E">
            <w:pPr>
              <w:pStyle w:val="a4"/>
              <w:widowControl w:val="0"/>
              <w:spacing w:line="228" w:lineRule="auto"/>
              <w:ind w:left="-57" w:right="-113"/>
              <w:rPr>
                <w:rFonts w:ascii="PT Astra Serif" w:hAnsi="PT Astra Serif"/>
                <w:sz w:val="28"/>
                <w:szCs w:val="28"/>
              </w:rPr>
            </w:pPr>
            <w:r w:rsidRPr="002C709F">
              <w:rPr>
                <w:rFonts w:ascii="PT Astra Serif" w:hAnsi="PT Astra Serif"/>
                <w:sz w:val="28"/>
                <w:szCs w:val="28"/>
              </w:rPr>
              <w:t>»;</w:t>
            </w:r>
          </w:p>
        </w:tc>
      </w:tr>
    </w:tbl>
    <w:p w:rsidR="0015766A" w:rsidRPr="002C709F" w:rsidRDefault="0015766A">
      <w:pPr>
        <w:tabs>
          <w:tab w:val="left" w:pos="3648"/>
        </w:tabs>
        <w:ind w:left="720"/>
        <w:rPr>
          <w:rFonts w:ascii="PT Astra Serif" w:hAnsi="PT Astra Serif"/>
          <w:sz w:val="28"/>
          <w:szCs w:val="28"/>
        </w:rPr>
      </w:pPr>
    </w:p>
    <w:p w:rsidR="00FA74F9" w:rsidRPr="002C709F" w:rsidRDefault="00876960">
      <w:pPr>
        <w:tabs>
          <w:tab w:val="left" w:pos="3648"/>
        </w:tabs>
        <w:ind w:left="720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дополнить таблицей 6 следующего содержания:</w:t>
      </w:r>
    </w:p>
    <w:p w:rsidR="00FA74F9" w:rsidRPr="002C709F" w:rsidRDefault="00876960">
      <w:pPr>
        <w:widowControl w:val="0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 w:rsidRPr="002C709F">
        <w:rPr>
          <w:rFonts w:ascii="PT Astra Serif" w:hAnsi="PT Astra Serif"/>
          <w:color w:val="000000"/>
          <w:sz w:val="28"/>
          <w:szCs w:val="28"/>
        </w:rPr>
        <w:t xml:space="preserve">«Таблица 6 – Перечень целевых показателей третьего этапа реализации Стратегии, </w:t>
      </w:r>
      <w:proofErr w:type="gramStart"/>
      <w:r w:rsidRPr="002C709F">
        <w:rPr>
          <w:rFonts w:ascii="PT Astra Serif" w:hAnsi="PT Astra Serif"/>
          <w:color w:val="000000"/>
          <w:sz w:val="28"/>
          <w:szCs w:val="28"/>
        </w:rPr>
        <w:t>характеризующих</w:t>
      </w:r>
      <w:proofErr w:type="gramEnd"/>
      <w:r w:rsidRPr="002C709F">
        <w:rPr>
          <w:rFonts w:ascii="PT Astra Serif" w:hAnsi="PT Astra Serif"/>
          <w:color w:val="000000"/>
          <w:sz w:val="28"/>
          <w:szCs w:val="28"/>
        </w:rPr>
        <w:t xml:space="preserve"> в том числе до</w:t>
      </w:r>
      <w:r w:rsidRPr="002C709F">
        <w:rPr>
          <w:rFonts w:ascii="PT Astra Serif" w:hAnsi="PT Astra Serif"/>
          <w:color w:val="000000"/>
          <w:sz w:val="28"/>
          <w:szCs w:val="28"/>
        </w:rPr>
        <w:t>с</w:t>
      </w:r>
      <w:r w:rsidRPr="002C709F">
        <w:rPr>
          <w:rFonts w:ascii="PT Astra Serif" w:hAnsi="PT Astra Serif"/>
          <w:color w:val="000000"/>
          <w:sz w:val="28"/>
          <w:szCs w:val="28"/>
        </w:rPr>
        <w:t>тижение городом Ульяновском национальных целей развития Российской Федерации на период до 2030 года, опред</w:t>
      </w:r>
      <w:r w:rsidRPr="002C709F">
        <w:rPr>
          <w:rFonts w:ascii="PT Astra Serif" w:hAnsi="PT Astra Serif"/>
          <w:color w:val="000000"/>
          <w:sz w:val="28"/>
          <w:szCs w:val="28"/>
        </w:rPr>
        <w:t>е</w:t>
      </w:r>
      <w:r w:rsidRPr="002C709F">
        <w:rPr>
          <w:rFonts w:ascii="PT Astra Serif" w:hAnsi="PT Astra Serif"/>
          <w:color w:val="000000"/>
          <w:sz w:val="28"/>
          <w:szCs w:val="28"/>
        </w:rPr>
        <w:t xml:space="preserve">лённых Указом Президента Российской Федерации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от 07.05.2024 № 309 «О национальных целях развития Российской </w:t>
      </w:r>
      <w:r w:rsidRPr="002C709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br/>
        <w:t xml:space="preserve">Федерации на период до 2030 года и на перспективу до 2036 года» </w:t>
      </w:r>
    </w:p>
    <w:p w:rsidR="0015766A" w:rsidRPr="002C709F" w:rsidRDefault="0015766A">
      <w:pPr>
        <w:widowControl w:val="0"/>
        <w:jc w:val="both"/>
        <w:rPr>
          <w:rFonts w:ascii="PT Astra Serif" w:hAnsi="PT Astra Serif"/>
          <w:color w:val="000000"/>
          <w:sz w:val="28"/>
          <w:szCs w:val="28"/>
        </w:rPr>
      </w:pPr>
    </w:p>
    <w:tbl>
      <w:tblPr>
        <w:tblW w:w="14511" w:type="dxa"/>
        <w:tblInd w:w="117" w:type="dxa"/>
        <w:tblLayout w:type="fixed"/>
        <w:tblCellMar>
          <w:top w:w="28" w:type="dxa"/>
          <w:bottom w:w="28" w:type="dxa"/>
        </w:tblCellMar>
        <w:tblLook w:val="04A0"/>
      </w:tblPr>
      <w:tblGrid>
        <w:gridCol w:w="2986"/>
        <w:gridCol w:w="5300"/>
        <w:gridCol w:w="659"/>
        <w:gridCol w:w="659"/>
        <w:gridCol w:w="659"/>
        <w:gridCol w:w="659"/>
        <w:gridCol w:w="659"/>
        <w:gridCol w:w="659"/>
        <w:gridCol w:w="2271"/>
      </w:tblGrid>
      <w:tr w:rsidR="00FA74F9" w:rsidRPr="002C709F" w:rsidTr="00783724">
        <w:trPr>
          <w:trHeight w:val="118"/>
          <w:tblHeader/>
        </w:trPr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ind w:left="34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Задачи, направленные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на достижение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стратегических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целей развития</w:t>
            </w:r>
          </w:p>
        </w:tc>
        <w:tc>
          <w:tcPr>
            <w:tcW w:w="9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 w:rsidP="00E869B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Значения индикативных показателей </w:t>
            </w:r>
            <w:r w:rsidR="00E869B9" w:rsidRPr="002C709F">
              <w:rPr>
                <w:rFonts w:ascii="PT Astra Serif" w:hAnsi="PT Astra Serif"/>
                <w:sz w:val="22"/>
                <w:szCs w:val="22"/>
              </w:rPr>
              <w:t>третьего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этапа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реализации Стратегии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Ответственный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br/>
              <w:t>за достижение</w:t>
            </w:r>
          </w:p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показателя</w:t>
            </w:r>
          </w:p>
        </w:tc>
      </w:tr>
      <w:tr w:rsidR="00FA74F9" w:rsidRPr="002C709F" w:rsidTr="00783724">
        <w:trPr>
          <w:trHeight w:val="118"/>
        </w:trPr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FA74F9">
            <w:pPr>
              <w:spacing w:line="228" w:lineRule="auto"/>
              <w:ind w:left="34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Индикативный показатель,</w:t>
            </w:r>
          </w:p>
          <w:p w:rsidR="00FA74F9" w:rsidRPr="002C709F" w:rsidRDefault="00876960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ед.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изм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2025</w:t>
            </w:r>
            <w:r w:rsidR="00876960"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 w:rsidP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</w:t>
            </w:r>
            <w:r w:rsidR="001E0035" w:rsidRPr="002C709F">
              <w:rPr>
                <w:rFonts w:ascii="PT Astra Serif" w:hAnsi="PT Astra Serif"/>
                <w:sz w:val="22"/>
                <w:szCs w:val="22"/>
              </w:rPr>
              <w:t>6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 w:rsidP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</w:t>
            </w:r>
            <w:r w:rsidR="001E0035" w:rsidRPr="002C709F">
              <w:rPr>
                <w:rFonts w:ascii="PT Astra Serif" w:hAnsi="PT Astra Serif"/>
                <w:sz w:val="22"/>
                <w:szCs w:val="22"/>
              </w:rPr>
              <w:t>7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 w:rsidP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</w:t>
            </w:r>
            <w:r w:rsidR="001E0035" w:rsidRPr="002C709F">
              <w:rPr>
                <w:rFonts w:ascii="PT Astra Serif" w:hAnsi="PT Astra Serif"/>
                <w:sz w:val="22"/>
                <w:szCs w:val="22"/>
              </w:rPr>
              <w:t>8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876960" w:rsidP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202</w:t>
            </w:r>
            <w:r w:rsidR="001E0035" w:rsidRPr="002C709F">
              <w:rPr>
                <w:rFonts w:ascii="PT Astra Serif" w:hAnsi="PT Astra Serif"/>
                <w:sz w:val="22"/>
                <w:szCs w:val="22"/>
              </w:rPr>
              <w:t>9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74F9" w:rsidRPr="002C709F" w:rsidRDefault="001E0035" w:rsidP="001E0035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2030</w:t>
            </w:r>
            <w:r w:rsidR="00876960" w:rsidRPr="002C709F">
              <w:rPr>
                <w:rFonts w:ascii="PT Astra Serif" w:hAnsi="PT Astra Serif"/>
                <w:sz w:val="22"/>
                <w:szCs w:val="22"/>
              </w:rPr>
              <w:t xml:space="preserve"> год</w:t>
            </w:r>
          </w:p>
        </w:tc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4F9" w:rsidRPr="002C709F" w:rsidRDefault="00FA74F9">
            <w:pPr>
              <w:spacing w:line="228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A74F9" w:rsidRPr="002C709F" w:rsidRDefault="00FA74F9" w:rsidP="00783724">
      <w:pPr>
        <w:widowControl w:val="0"/>
        <w:spacing w:line="14" w:lineRule="auto"/>
        <w:jc w:val="both"/>
        <w:rPr>
          <w:sz w:val="4"/>
          <w:szCs w:val="4"/>
        </w:rPr>
      </w:pPr>
    </w:p>
    <w:tbl>
      <w:tblPr>
        <w:tblW w:w="14818" w:type="dxa"/>
        <w:tblInd w:w="105" w:type="dxa"/>
        <w:tblLayout w:type="fixed"/>
        <w:tblCellMar>
          <w:top w:w="28" w:type="dxa"/>
          <w:bottom w:w="28" w:type="dxa"/>
        </w:tblCellMar>
        <w:tblLook w:val="04A0"/>
      </w:tblPr>
      <w:tblGrid>
        <w:gridCol w:w="3000"/>
        <w:gridCol w:w="5274"/>
        <w:gridCol w:w="666"/>
        <w:gridCol w:w="666"/>
        <w:gridCol w:w="666"/>
        <w:gridCol w:w="666"/>
        <w:gridCol w:w="666"/>
        <w:gridCol w:w="666"/>
        <w:gridCol w:w="2238"/>
        <w:gridCol w:w="310"/>
      </w:tblGrid>
      <w:tr w:rsidR="00FA74F9" w:rsidRPr="002C709F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310" w:type="dxa"/>
          </w:tcPr>
          <w:p w:rsidR="00FA74F9" w:rsidRPr="002C709F" w:rsidRDefault="00FA74F9">
            <w:pPr>
              <w:rPr>
                <w:rFonts w:ascii="PT Astra Serif" w:hAnsi="PT Astra Serif"/>
              </w:rPr>
            </w:pPr>
          </w:p>
        </w:tc>
      </w:tr>
      <w:tr w:rsidR="00FA74F9" w:rsidRPr="002C709F"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СТРАТЕГИЧЕСКАЯ ЦЕЛЬ «ВЫСОКОЕ КАЧЕСТВО ЖИЗНИ»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1.  Обеспечить стаб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лизацию численности нас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Численность постоянного населения (на 1 января текущего года)</w:t>
            </w:r>
            <w:r w:rsidR="00CB559C" w:rsidRPr="002C709F">
              <w:rPr>
                <w:rFonts w:ascii="PT Astra Serif" w:hAnsi="PT Astra Serif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 тыс. чел.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633,5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631,8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628,0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625,2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623,6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621,0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делам семьи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widowControl w:val="0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2. Обеспечить сохр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нение и укрепление здоровья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ежегодно проходящих профилактич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ский осмотр и (или) диспансеризацию, в общей чи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ленности населения города Ульяновска,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63,4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 w:rsidP="00783724">
            <w:pPr>
              <w:widowControl w:val="0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3. Повысить досту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ность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физкультурно-спортив</w:t>
            </w:r>
            <w:r w:rsidR="00783724" w:rsidRPr="002C709F">
              <w:rPr>
                <w:rFonts w:ascii="PT Astra Serif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ных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организаций для всех </w:t>
            </w:r>
            <w:proofErr w:type="spellStart"/>
            <w:proofErr w:type="gramStart"/>
            <w:r w:rsidR="00783724" w:rsidRPr="002C709F">
              <w:rPr>
                <w:rFonts w:ascii="PT Astra Serif" w:hAnsi="PT Astra Serif"/>
                <w:sz w:val="22"/>
                <w:szCs w:val="22"/>
              </w:rPr>
              <w:t>ка-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тегорий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систематически занимающихся физ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ческой культурой и спортом, % в год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58,6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58,7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62,8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65,2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67,6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70,0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физической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культуры и спорта 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widowControl w:val="0"/>
              <w:ind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4. Повысить качество образования и обеспечить удовлетворённость потребн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сти приоритетных отраслей экономики в квалифицир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ванных кадрах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Доля детей, обучающихся в 5-11 классах, вовлечё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ных в мероприятия по выявлению и сопровождению одарённых детей, % в год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10,5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 w:rsidP="00BC3D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proofErr w:type="spellStart"/>
            <w:r w:rsidR="00BC3D8E" w:rsidRPr="002C709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  <w:proofErr w:type="spellEnd"/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BC3D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35</w:t>
            </w:r>
            <w:r w:rsidR="00876960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BC3D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0</w:t>
            </w:r>
            <w:r w:rsidR="00876960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BC3D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45</w:t>
            </w:r>
            <w:r w:rsidR="00876960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BC3D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0</w:t>
            </w:r>
            <w:r w:rsidR="00876960" w:rsidRPr="002C709F">
              <w:rPr>
                <w:rFonts w:ascii="PT Astra Serif" w:hAnsi="PT Astra Serif"/>
                <w:color w:val="000000"/>
                <w:sz w:val="22"/>
                <w:szCs w:val="22"/>
              </w:rPr>
              <w:t>,0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образования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 w:rsidP="00CB559C">
            <w:pPr>
              <w:widowControl w:val="0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5. Создать условия для воспитания гармонично 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витой 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социально-ответст</w:t>
            </w:r>
            <w:r w:rsidR="00783724" w:rsidRPr="002C709F">
              <w:rPr>
                <w:rFonts w:ascii="PT Astra Serif" w:hAnsi="PT Astra Serif"/>
                <w:sz w:val="22"/>
                <w:szCs w:val="22"/>
              </w:rPr>
              <w:t>-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венной</w:t>
            </w:r>
            <w:proofErr w:type="spell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личности на основе духовно-нравственных це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="00CB559C"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остей народов Российской Федерации, исторических и национально-культурных тр</w:t>
            </w:r>
            <w:r w:rsidR="00783724"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диций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молодых людей, участвующих в проектах и программах, направленных на патриотическое во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питание, %</w:t>
            </w:r>
          </w:p>
          <w:p w:rsidR="00FA74F9" w:rsidRPr="002C709F" w:rsidRDefault="00FA74F9">
            <w:pPr>
              <w:jc w:val="both"/>
              <w:rPr>
                <w:rFonts w:ascii="PT Astra Serif" w:hAnsi="PT Astra Serif"/>
                <w:color w:val="C0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8,7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15,23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21,76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28,29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34,82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74F9" w:rsidRPr="002C709F" w:rsidRDefault="00876960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41,35</w:t>
            </w: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57"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делам молодёжи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widowControl w:val="0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6. Содействовать 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мореализации молодёжи и стимулировать молодёжь к </w:t>
            </w: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проживанию в городе Уль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я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новске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Удовлетворённость молодёжи города Ульяновска условиями проживания и возможностью самореал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зации в городе Ульяновске, % от числа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опрошенных</w:t>
            </w:r>
            <w:proofErr w:type="gramEnd"/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74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75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FA74F9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widowControl w:val="0"/>
              <w:ind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Задача 7. Привлекать мол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дых людей к участию в до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б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ровольческой (волонтёрской) деятельности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граждан, вовлечённых в добровольческую де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я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тельность, по данным платформы ДОБРО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.Р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>Ф,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5,0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6,1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7,3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8,5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9,6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</w:p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10,9</w:t>
            </w:r>
          </w:p>
          <w:p w:rsidR="00FA74F9" w:rsidRPr="002C709F" w:rsidRDefault="00FA74F9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FF0000"/>
                <w:sz w:val="22"/>
                <w:szCs w:val="22"/>
              </w:rPr>
            </w:pP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rPr>
          <w:trHeight w:val="533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8. Обеспечить доступ граждан к культурным це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ностям и участию в культу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ной жизни, реализовать тво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ческий потенциал населения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Увеличение числа посещений организаций культуры по отношению к 2023 году,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 w:cs="Calibri"/>
                <w:b w:val="0"/>
                <w:sz w:val="22"/>
                <w:szCs w:val="22"/>
              </w:rPr>
              <w:t>110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115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120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125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130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135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культуры 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организации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досуга населения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9. Повысить качество городской среды и уровень благоустройства территории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Количество благоустроенных общественных терр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торий, ед.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благоустройству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/>
              <w:jc w:val="both"/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Задача 10. 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Создать условия для повышения доступности жилья и сокращения непр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годного для проживания ж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и</w:t>
            </w:r>
            <w:r w:rsidRPr="002C709F">
              <w:rPr>
                <w:rFonts w:ascii="PT Astra Serif" w:eastAsia="Calibri" w:hAnsi="PT Astra Serif"/>
                <w:color w:val="000000"/>
                <w:sz w:val="22"/>
                <w:szCs w:val="22"/>
                <w:lang w:eastAsia="en-US"/>
              </w:rPr>
              <w:t>лищного фонда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Объём жилищного строительства в текущем году,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млн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кв. м</w:t>
            </w:r>
          </w:p>
          <w:p w:rsidR="00FA74F9" w:rsidRPr="002C709F" w:rsidRDefault="00FA74F9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pacing w:val="-4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pacing w:val="-4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0,43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по</w:t>
            </w:r>
            <w:proofErr w:type="gramEnd"/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строительству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11. Модернизировать жилищно-коммунальную 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фраструктуру и повысить к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чество жилищно-коммунальных услуг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Численность населения, для которых улучшится к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чество предоставления коммунальных услуг (в сфере тепло-, водоснабжения и водоотведения), (нара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</w:rPr>
              <w:t>тающим итогом с 2025 года), тыс. чел.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8,0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15,6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63,5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63,5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63,5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63,5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жилищно-коммунального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хозяйства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12. Обеспечить прив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дение транспортной инфр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структуры в соответствие с потребностями экономики и населения города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59348F">
            <w:pPr>
              <w:rPr>
                <w:rFonts w:ascii="PT Astra Serif" w:hAnsi="PT Astra Serif"/>
              </w:rPr>
            </w:pPr>
            <w:r w:rsidRPr="002C709F">
              <w:rPr>
                <w:rFonts w:ascii="PT Astra Serif" w:eastAsia="Noto Sans CJK SC" w:hAnsi="PT Astra Serif"/>
                <w:color w:val="000000"/>
                <w:sz w:val="22"/>
                <w:szCs w:val="22"/>
              </w:rPr>
              <w:t>Доля автомобильных дорог, входящих в опорную сеть, соответствующих нормативным требованиям,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85,0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дорожного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хозяйства 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транспорта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13. Повысить досту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п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ность и качество транспор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</w:t>
            </w: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ных услуг для населения г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Доля парка подвижного состава общественного транспорта, имеющего срок эксплуатации не старше </w:t>
            </w: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нормативного,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lastRenderedPageBreak/>
              <w:t>60,0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t>70,0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t>67,4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t>73,1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t>78,8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keepLines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0"/>
                <w:szCs w:val="20"/>
              </w:rPr>
              <w:t>85,0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СТРАТЕГИЧЕСКАЯ ЦЕЛЬ «ПРОИЗВОДИТЕЛЬНОСТЬ И КОНКУРЕНТОСПОСОБНОСТЬ ЭКОНОМИКИ»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14. Обеспечить разв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тие новых экспортирующих секторов, связанных с прои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 xml:space="preserve">водством потребительских товаров и </w:t>
            </w:r>
            <w:proofErr w:type="spellStart"/>
            <w:r w:rsidRPr="002C709F">
              <w:rPr>
                <w:rFonts w:ascii="PT Astra Serif" w:hAnsi="PT Astra Serif"/>
                <w:sz w:val="22"/>
                <w:szCs w:val="22"/>
              </w:rPr>
              <w:t>импортозамещен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ем</w:t>
            </w:r>
            <w:proofErr w:type="spellEnd"/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fffb"/>
              <w:spacing w:beforeAutospacing="0" w:after="0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bCs/>
                <w:sz w:val="22"/>
                <w:szCs w:val="22"/>
              </w:rPr>
              <w:t>Индекс промышленного производства по виду де</w:t>
            </w:r>
            <w:r w:rsidRPr="002C709F">
              <w:rPr>
                <w:rFonts w:ascii="PT Astra Serif" w:hAnsi="PT Astra Serif"/>
                <w:b w:val="0"/>
                <w:bCs/>
                <w:sz w:val="22"/>
                <w:szCs w:val="22"/>
              </w:rPr>
              <w:t>я</w:t>
            </w:r>
            <w:r w:rsidRPr="002C709F">
              <w:rPr>
                <w:rFonts w:ascii="PT Astra Serif" w:hAnsi="PT Astra Serif"/>
                <w:b w:val="0"/>
                <w:bCs/>
                <w:sz w:val="22"/>
                <w:szCs w:val="22"/>
              </w:rPr>
              <w:t>тельности «Обрабатывающие производства», % к предыдущему году</w:t>
            </w:r>
          </w:p>
          <w:p w:rsidR="00FA74F9" w:rsidRPr="002C709F" w:rsidRDefault="00FA74F9">
            <w:pPr>
              <w:pStyle w:val="afffb"/>
              <w:shd w:val="clear" w:color="auto" w:fill="FFFFFF"/>
              <w:spacing w:beforeAutospacing="0" w:after="0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7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05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инвестиций 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планирования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15. Обеспечить по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держку стратегического ра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з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вития и экспансии местных компаний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Отгружено товаров собственного производства, в</w:t>
            </w: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ы</w:t>
            </w: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 xml:space="preserve">полнено работ и услуг собственными силами, </w:t>
            </w:r>
            <w:proofErr w:type="spellStart"/>
            <w:proofErr w:type="gramStart"/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spellEnd"/>
            <w:proofErr w:type="gramEnd"/>
            <w:r w:rsidRPr="002C709F">
              <w:rPr>
                <w:rFonts w:ascii="PT Astra Serif" w:hAnsi="PT Astra Serif"/>
                <w:bCs/>
                <w:sz w:val="22"/>
                <w:szCs w:val="22"/>
              </w:rPr>
              <w:t xml:space="preserve"> руб. в год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346,6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375,6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404,6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433,4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44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4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55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16. Обеспечить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влечение инвестиций в пр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оритетные сектора экономики города Ульяновска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Объём инвестиций в основной капитал (без субъе</w:t>
            </w: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к</w:t>
            </w:r>
            <w:r w:rsidRPr="002C709F">
              <w:rPr>
                <w:rFonts w:ascii="PT Astra Serif" w:hAnsi="PT Astra Serif"/>
                <w:bCs/>
                <w:sz w:val="22"/>
                <w:szCs w:val="22"/>
              </w:rPr>
              <w:t xml:space="preserve">тов МСП и объёма инвестиций, не наблюдаемых прямыми статистическими методами), </w:t>
            </w:r>
            <w:proofErr w:type="spellStart"/>
            <w:proofErr w:type="gramStart"/>
            <w:r w:rsidRPr="002C709F">
              <w:rPr>
                <w:rFonts w:ascii="PT Astra Serif" w:hAnsi="PT Astra Serif"/>
                <w:bCs/>
                <w:sz w:val="22"/>
                <w:szCs w:val="22"/>
              </w:rPr>
              <w:t>млн</w:t>
            </w:r>
            <w:proofErr w:type="spellEnd"/>
            <w:proofErr w:type="gramEnd"/>
            <w:r w:rsidRPr="002C709F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35135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37367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39402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41507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41922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42341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17. Обеспечить по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держку предпринимательской активности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keepNext/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Число субъектов МСП на 10 тыс. населения в тек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у</w:t>
            </w: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щем году, ед.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keepNext/>
              <w:spacing w:beforeAutospacing="0" w:after="0"/>
              <w:ind w:left="-101" w:right="-57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469,7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keepNext/>
              <w:spacing w:beforeAutospacing="0" w:after="0"/>
              <w:ind w:left="-101" w:right="-57"/>
              <w:jc w:val="center"/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479,8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ind w:left="-101" w:right="-57"/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479,9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ind w:left="-101" w:right="-57"/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480,2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ind w:left="-101" w:right="-57"/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482,0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keepNext/>
              <w:ind w:left="-101" w:right="-57"/>
              <w:jc w:val="center"/>
              <w:rPr>
                <w:rFonts w:ascii="PT Astra Serif" w:hAnsi="PT Astra Serif" w:cs="Calibri"/>
                <w:color w:val="000000"/>
                <w:sz w:val="22"/>
                <w:szCs w:val="22"/>
                <w:lang w:eastAsia="en-US"/>
              </w:rPr>
            </w:pPr>
            <w:r w:rsidRPr="002C709F"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  <w:t>484,0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rPr>
          <w:trHeight w:val="283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18. Обеспечить еж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годный рост доходов насел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Темп роста номинальной начисленной среднемеся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ной заработной платы работников по крупным и средним организациям, % к предыдущему году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115,0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8C2D8B" w:rsidRDefault="00876960" w:rsidP="00AD4C29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11</w:t>
            </w:r>
            <w:r w:rsidR="008C2D8B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</w:t>
            </w:r>
            <w:r w:rsidR="008C2D8B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="00AD4C29">
              <w:rPr>
                <w:rFonts w:ascii="PT Astra Serif" w:hAnsi="PT Astra Serif"/>
                <w:b w:val="0"/>
                <w:sz w:val="22"/>
                <w:szCs w:val="22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C2D8B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>
              <w:rPr>
                <w:rFonts w:ascii="PT Astra Serif" w:hAnsi="PT Astra Serif"/>
                <w:b w:val="0"/>
                <w:sz w:val="22"/>
                <w:szCs w:val="22"/>
              </w:rPr>
              <w:t>106,5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</w:t>
            </w:r>
            <w:r w:rsidR="008C2D8B">
              <w:rPr>
                <w:rFonts w:ascii="PT Astra Serif" w:hAnsi="PT Astra Serif"/>
                <w:b w:val="0"/>
                <w:sz w:val="22"/>
                <w:szCs w:val="22"/>
              </w:rPr>
              <w:t>6,9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8C2D8B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</w:t>
            </w:r>
            <w:r w:rsidR="008C2D8B">
              <w:rPr>
                <w:rFonts w:ascii="PT Astra Serif" w:hAnsi="PT Astra Serif"/>
                <w:b w:val="0"/>
                <w:sz w:val="22"/>
                <w:szCs w:val="22"/>
              </w:rPr>
              <w:t>7,</w:t>
            </w:r>
            <w:r w:rsidR="00AD4C29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07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,</w:t>
            </w:r>
            <w:r w:rsidRPr="002C709F">
              <w:rPr>
                <w:rFonts w:ascii="PT Astra Serif" w:hAnsi="PT Astra Serif"/>
                <w:b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FA74F9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145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СТРАТЕГИЧЕСКАЯ ЦЕЛЬ «РЕСУРСОЭФФЕКТИВНОСТЬ И БЕЗОПАСНОСТЬ»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19. Обеспечить разв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тие систем безопасности и правопорядка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Зарегистрировано преступлений в расчёте на 10 тыс. чел. населения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102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99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98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муниципальной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безопасности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20. Обеспечить экол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гическую безопасность и 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тойчивое функционирование экосистем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Количество высаженных зелёных насаждений на территории муниципального образования «город Ульяновск», ед.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6100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6200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6300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6400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57" w:right="-57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6500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по охране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окружающей среды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  <w:r w:rsidR="0015766A" w:rsidRPr="002C709F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Муниципальное бюджетное 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 xml:space="preserve">учреждение </w:t>
            </w:r>
            <w:r w:rsidRPr="002C709F">
              <w:rPr>
                <w:rFonts w:ascii="PT Astra Serif" w:hAnsi="PT Astra Serif"/>
                <w:sz w:val="22"/>
                <w:szCs w:val="22"/>
              </w:rPr>
              <w:br/>
              <w:t>«Городской центр по б</w:t>
            </w:r>
            <w:r w:rsidR="0015766A" w:rsidRPr="002C709F">
              <w:rPr>
                <w:rFonts w:ascii="PT Astra Serif" w:hAnsi="PT Astra Serif"/>
                <w:sz w:val="22"/>
                <w:szCs w:val="22"/>
              </w:rPr>
              <w:t xml:space="preserve">лагоустройству и озеленению </w:t>
            </w:r>
            <w:r w:rsidR="0015766A" w:rsidRPr="002C709F">
              <w:rPr>
                <w:rFonts w:ascii="PT Astra Serif" w:hAnsi="PT Astra Serif"/>
                <w:sz w:val="22"/>
                <w:szCs w:val="22"/>
              </w:rPr>
              <w:br/>
              <w:t>г</w:t>
            </w:r>
            <w:proofErr w:type="gramStart"/>
            <w:r w:rsidR="0015766A" w:rsidRPr="002C709F">
              <w:rPr>
                <w:rFonts w:ascii="PT Astra Serif" w:hAnsi="PT Astra Serif"/>
                <w:sz w:val="22"/>
                <w:szCs w:val="22"/>
              </w:rPr>
              <w:t>.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У</w:t>
            </w:r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>льяновска»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lastRenderedPageBreak/>
              <w:t>Задача 21. Обеспечить увел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чение доходной базы и до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с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тижение сбалансированности бюджета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 xml:space="preserve">Объём налоговых и неналоговых доходов местного бюджета, </w:t>
            </w:r>
            <w:proofErr w:type="spellStart"/>
            <w:proofErr w:type="gramStart"/>
            <w:r w:rsidRPr="002C709F">
              <w:rPr>
                <w:rFonts w:ascii="PT Astra Serif" w:hAnsi="PT Astra Serif"/>
                <w:sz w:val="22"/>
                <w:szCs w:val="22"/>
              </w:rPr>
              <w:t>млн</w:t>
            </w:r>
            <w:proofErr w:type="spellEnd"/>
            <w:proofErr w:type="gramEnd"/>
            <w:r w:rsidRPr="002C709F">
              <w:rPr>
                <w:rFonts w:ascii="PT Astra Serif" w:hAnsi="PT Astra Serif"/>
                <w:sz w:val="22"/>
                <w:szCs w:val="22"/>
              </w:rPr>
              <w:t xml:space="preserve"> руб.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10350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10957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11591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11939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12297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ind w:left="-113" w:right="-113"/>
              <w:jc w:val="center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b w:val="0"/>
                <w:color w:val="000000"/>
                <w:sz w:val="22"/>
                <w:szCs w:val="22"/>
              </w:rPr>
              <w:t>12666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Финансовое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A74F9" w:rsidRPr="002C709F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pStyle w:val="a4"/>
              <w:widowControl w:val="0"/>
              <w:ind w:left="0" w:right="-57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Задача 22. Обеспечить ци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ф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ровую трансформацию в м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у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ниципальном управлении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jc w:val="both"/>
              <w:rPr>
                <w:rFonts w:ascii="PT Astra Serif" w:hAnsi="PT Astra Serif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Доля обращений за получением массовых социально значимых муниципальных услуг, поданных в эле</w:t>
            </w:r>
            <w:r w:rsidRPr="002C709F">
              <w:rPr>
                <w:rFonts w:ascii="PT Astra Serif" w:hAnsi="PT Astra Serif"/>
                <w:sz w:val="22"/>
                <w:szCs w:val="22"/>
              </w:rPr>
              <w:t>к</w:t>
            </w:r>
            <w:r w:rsidRPr="002C709F">
              <w:rPr>
                <w:rFonts w:ascii="PT Astra Serif" w:hAnsi="PT Astra Serif"/>
                <w:sz w:val="22"/>
                <w:szCs w:val="22"/>
              </w:rPr>
              <w:t>тронном виде с использованием Единого портала государственных и муниципальных услуг (функций) в общем количестве обращений, %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75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77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78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4F9" w:rsidRPr="002C709F" w:rsidRDefault="00876960">
            <w:pPr>
              <w:pStyle w:val="afffb"/>
              <w:spacing w:beforeAutospacing="0" w:after="0"/>
              <w:jc w:val="center"/>
              <w:rPr>
                <w:rFonts w:ascii="PT Astra Serif" w:hAnsi="PT Astra Serif"/>
                <w:b w:val="0"/>
                <w:sz w:val="22"/>
                <w:szCs w:val="22"/>
              </w:rPr>
            </w:pPr>
            <w:r w:rsidRPr="002C709F">
              <w:rPr>
                <w:rFonts w:ascii="PT Astra Serif" w:hAnsi="PT Astra Serif"/>
                <w:b w:val="0"/>
                <w:sz w:val="22"/>
                <w:szCs w:val="22"/>
              </w:rPr>
              <w:t>80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Управление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информатизации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 защиты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информации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</w:p>
          <w:p w:rsidR="00FA74F9" w:rsidRPr="002C709F" w:rsidRDefault="00876960">
            <w:pPr>
              <w:ind w:right="-5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C709F">
              <w:rPr>
                <w:rFonts w:ascii="PT Astra Serif" w:hAnsi="PT Astra Serif"/>
                <w:sz w:val="22"/>
                <w:szCs w:val="22"/>
              </w:rPr>
              <w:t>города Ульяновска</w:t>
            </w:r>
          </w:p>
        </w:tc>
        <w:tc>
          <w:tcPr>
            <w:tcW w:w="310" w:type="dxa"/>
            <w:tcBorders>
              <w:left w:val="single" w:sz="4" w:space="0" w:color="000000"/>
            </w:tcBorders>
          </w:tcPr>
          <w:p w:rsidR="00FA74F9" w:rsidRPr="002C709F" w:rsidRDefault="00FA74F9">
            <w:pPr>
              <w:ind w:left="-113" w:right="-11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113" w:right="-11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113" w:right="-11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113" w:right="-11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FA74F9">
            <w:pPr>
              <w:ind w:left="-113" w:right="-11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74F9" w:rsidRPr="002C709F" w:rsidRDefault="00876960">
            <w:pPr>
              <w:ind w:left="-113" w:right="-11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709F">
              <w:rPr>
                <w:rFonts w:ascii="PT Astra Serif" w:hAnsi="PT Astra Serif"/>
                <w:sz w:val="28"/>
                <w:szCs w:val="28"/>
              </w:rPr>
              <w:t xml:space="preserve"> ».</w:t>
            </w:r>
          </w:p>
        </w:tc>
      </w:tr>
    </w:tbl>
    <w:p w:rsidR="0015766A" w:rsidRPr="002C709F" w:rsidRDefault="0015766A">
      <w:pPr>
        <w:tabs>
          <w:tab w:val="left" w:pos="3648"/>
        </w:tabs>
        <w:ind w:left="720"/>
        <w:rPr>
          <w:rFonts w:ascii="PT Astra Serif" w:hAnsi="PT Astra Serif"/>
          <w:sz w:val="28"/>
          <w:szCs w:val="28"/>
        </w:rPr>
      </w:pPr>
    </w:p>
    <w:p w:rsidR="0015766A" w:rsidRPr="002C709F" w:rsidRDefault="0015766A">
      <w:pPr>
        <w:tabs>
          <w:tab w:val="left" w:pos="3648"/>
        </w:tabs>
        <w:ind w:left="720"/>
        <w:rPr>
          <w:rFonts w:ascii="PT Astra Serif" w:hAnsi="PT Astra Serif"/>
          <w:sz w:val="28"/>
          <w:szCs w:val="28"/>
        </w:rPr>
      </w:pPr>
    </w:p>
    <w:p w:rsidR="00FA74F9" w:rsidRPr="002C709F" w:rsidRDefault="00876960" w:rsidP="00CB559C">
      <w:pPr>
        <w:tabs>
          <w:tab w:val="left" w:pos="3648"/>
        </w:tabs>
        <w:ind w:firstLine="720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 2. Настоящее решение вступает в силу </w:t>
      </w:r>
      <w:r w:rsidR="0015766A" w:rsidRPr="002C709F">
        <w:rPr>
          <w:rFonts w:ascii="PT Astra Serif" w:hAnsi="PT Astra Serif"/>
          <w:sz w:val="28"/>
          <w:szCs w:val="28"/>
        </w:rPr>
        <w:t>со</w:t>
      </w:r>
      <w:r w:rsidRPr="002C709F">
        <w:rPr>
          <w:rFonts w:ascii="PT Astra Serif" w:hAnsi="PT Astra Serif"/>
          <w:sz w:val="28"/>
          <w:szCs w:val="28"/>
        </w:rPr>
        <w:t xml:space="preserve"> дня его официального опубликования</w:t>
      </w:r>
      <w:r w:rsidR="00BE000C" w:rsidRPr="002C709F">
        <w:rPr>
          <w:rFonts w:ascii="PT Astra Serif" w:hAnsi="PT Astra Serif"/>
          <w:sz w:val="28"/>
          <w:szCs w:val="28"/>
        </w:rPr>
        <w:t xml:space="preserve"> в сетевом издании «Ульяновск с</w:t>
      </w:r>
      <w:r w:rsidR="00BE000C" w:rsidRPr="002C709F">
        <w:rPr>
          <w:rFonts w:ascii="PT Astra Serif" w:hAnsi="PT Astra Serif"/>
          <w:sz w:val="28"/>
          <w:szCs w:val="28"/>
        </w:rPr>
        <w:t>е</w:t>
      </w:r>
      <w:r w:rsidR="00BE000C" w:rsidRPr="002C709F">
        <w:rPr>
          <w:rFonts w:ascii="PT Astra Serif" w:hAnsi="PT Astra Serif"/>
          <w:sz w:val="28"/>
          <w:szCs w:val="28"/>
        </w:rPr>
        <w:t>годня. Официальный портал города Ульяновска» (</w:t>
      </w:r>
      <w:proofErr w:type="spellStart"/>
      <w:r w:rsidR="00BE000C" w:rsidRPr="002C709F">
        <w:rPr>
          <w:rFonts w:ascii="PT Astra Serif" w:hAnsi="PT Astra Serif"/>
          <w:sz w:val="28"/>
          <w:szCs w:val="28"/>
          <w:lang w:val="en-US"/>
        </w:rPr>
        <w:t>ultoday</w:t>
      </w:r>
      <w:proofErr w:type="spellEnd"/>
      <w:r w:rsidR="00BE000C" w:rsidRPr="002C709F">
        <w:rPr>
          <w:rFonts w:ascii="PT Astra Serif" w:hAnsi="PT Astra Serif"/>
          <w:sz w:val="28"/>
          <w:szCs w:val="28"/>
        </w:rPr>
        <w:t>73.</w:t>
      </w:r>
      <w:proofErr w:type="spellStart"/>
      <w:r w:rsidR="00BE000C" w:rsidRPr="002C709F"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="00BE000C" w:rsidRPr="002C709F">
        <w:rPr>
          <w:rFonts w:ascii="PT Astra Serif" w:hAnsi="PT Astra Serif"/>
          <w:sz w:val="28"/>
          <w:szCs w:val="28"/>
        </w:rPr>
        <w:t>).</w:t>
      </w:r>
    </w:p>
    <w:p w:rsidR="00FA74F9" w:rsidRPr="002C709F" w:rsidRDefault="00FA74F9">
      <w:pPr>
        <w:pStyle w:val="a4"/>
        <w:widowControl w:val="0"/>
        <w:tabs>
          <w:tab w:val="left" w:pos="709"/>
        </w:tabs>
        <w:ind w:left="0"/>
        <w:jc w:val="both"/>
        <w:rPr>
          <w:rFonts w:ascii="PT Astra Serif" w:hAnsi="PT Astra Serif"/>
          <w:sz w:val="28"/>
          <w:szCs w:val="28"/>
        </w:rPr>
      </w:pPr>
    </w:p>
    <w:p w:rsidR="00FA74F9" w:rsidRPr="002C709F" w:rsidRDefault="00FA74F9">
      <w:pPr>
        <w:pStyle w:val="a4"/>
        <w:widowControl w:val="0"/>
        <w:tabs>
          <w:tab w:val="left" w:pos="709"/>
        </w:tabs>
        <w:ind w:left="0"/>
        <w:jc w:val="both"/>
        <w:rPr>
          <w:rFonts w:ascii="PT Astra Serif" w:hAnsi="PT Astra Serif"/>
          <w:sz w:val="28"/>
          <w:szCs w:val="28"/>
        </w:rPr>
      </w:pPr>
    </w:p>
    <w:p w:rsidR="00FA74F9" w:rsidRPr="002C709F" w:rsidRDefault="00876960">
      <w:pPr>
        <w:pStyle w:val="a4"/>
        <w:widowControl w:val="0"/>
        <w:ind w:left="0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br/>
        <w:t>Глава города Ульяновска</w:t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  <w:t xml:space="preserve">                                                               </w:t>
      </w:r>
      <w:proofErr w:type="spellStart"/>
      <w:r w:rsidRPr="002C709F">
        <w:rPr>
          <w:rFonts w:ascii="PT Astra Serif" w:hAnsi="PT Astra Serif"/>
          <w:sz w:val="28"/>
          <w:szCs w:val="28"/>
        </w:rPr>
        <w:t>А.Е.Болдакин</w:t>
      </w:r>
      <w:proofErr w:type="spellEnd"/>
    </w:p>
    <w:p w:rsidR="00FA74F9" w:rsidRPr="002C709F" w:rsidRDefault="00FA74F9">
      <w:pPr>
        <w:pStyle w:val="a4"/>
        <w:widowControl w:val="0"/>
        <w:ind w:left="0"/>
        <w:jc w:val="both"/>
        <w:rPr>
          <w:rFonts w:ascii="PT Astra Serif" w:hAnsi="PT Astra Serif"/>
          <w:sz w:val="28"/>
          <w:szCs w:val="28"/>
        </w:rPr>
      </w:pPr>
    </w:p>
    <w:p w:rsidR="00FA74F9" w:rsidRPr="002C709F" w:rsidRDefault="00876960">
      <w:pPr>
        <w:pStyle w:val="a4"/>
        <w:widowControl w:val="0"/>
        <w:ind w:left="0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 xml:space="preserve">Председатель </w:t>
      </w:r>
      <w:proofErr w:type="gramStart"/>
      <w:r w:rsidRPr="002C709F">
        <w:rPr>
          <w:rFonts w:ascii="PT Astra Serif" w:hAnsi="PT Astra Serif"/>
          <w:sz w:val="28"/>
          <w:szCs w:val="28"/>
        </w:rPr>
        <w:t>Ульяновской</w:t>
      </w:r>
      <w:proofErr w:type="gramEnd"/>
    </w:p>
    <w:p w:rsidR="00FA74F9" w:rsidRPr="00971BE6" w:rsidRDefault="00876960">
      <w:pPr>
        <w:pStyle w:val="a4"/>
        <w:widowControl w:val="0"/>
        <w:ind w:left="0"/>
        <w:jc w:val="both"/>
        <w:rPr>
          <w:rFonts w:ascii="PT Astra Serif" w:hAnsi="PT Astra Serif"/>
          <w:sz w:val="28"/>
          <w:szCs w:val="28"/>
        </w:rPr>
      </w:pPr>
      <w:r w:rsidRPr="002C709F">
        <w:rPr>
          <w:rFonts w:ascii="PT Astra Serif" w:hAnsi="PT Astra Serif"/>
          <w:sz w:val="28"/>
          <w:szCs w:val="28"/>
        </w:rPr>
        <w:t>Городской Думы</w:t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r w:rsidRPr="002C709F">
        <w:rPr>
          <w:rFonts w:ascii="PT Astra Serif" w:hAnsi="PT Astra Serif"/>
          <w:sz w:val="28"/>
          <w:szCs w:val="28"/>
        </w:rPr>
        <w:tab/>
      </w:r>
      <w:proofErr w:type="spellStart"/>
      <w:r w:rsidRPr="002C709F">
        <w:rPr>
          <w:rFonts w:ascii="PT Astra Serif" w:hAnsi="PT Astra Serif"/>
          <w:sz w:val="28"/>
          <w:szCs w:val="28"/>
        </w:rPr>
        <w:t>И.В.Ножечкин</w:t>
      </w:r>
      <w:proofErr w:type="spellEnd"/>
    </w:p>
    <w:sectPr w:rsidR="00FA74F9" w:rsidRPr="00971BE6" w:rsidSect="00FA74F9">
      <w:headerReference w:type="even" r:id="rId16"/>
      <w:headerReference w:type="default" r:id="rId17"/>
      <w:headerReference w:type="first" r:id="rId18"/>
      <w:pgSz w:w="16838" w:h="11906" w:orient="landscape"/>
      <w:pgMar w:top="1701" w:right="1134" w:bottom="567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C29" w:rsidRDefault="00AD4C29" w:rsidP="00FA74F9">
      <w:r>
        <w:separator/>
      </w:r>
    </w:p>
  </w:endnote>
  <w:endnote w:type="continuationSeparator" w:id="0">
    <w:p w:rsidR="00AD4C29" w:rsidRDefault="00AD4C29" w:rsidP="00FA7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C29" w:rsidRDefault="00AD4C29" w:rsidP="00FA74F9">
      <w:r>
        <w:separator/>
      </w:r>
    </w:p>
  </w:footnote>
  <w:footnote w:type="continuationSeparator" w:id="0">
    <w:p w:rsidR="00AD4C29" w:rsidRDefault="00AD4C29" w:rsidP="00FA7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29" w:rsidRDefault="00180938">
    <w:pPr>
      <w:pStyle w:val="a9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 w:rsidR="00AD4C29">
      <w:rPr>
        <w:rFonts w:ascii="PT Astra Serif" w:hAnsi="PT Astra Serif"/>
        <w:sz w:val="28"/>
      </w:rPr>
      <w:instrText xml:space="preserve"> PAGE </w:instrText>
    </w:r>
    <w:r>
      <w:rPr>
        <w:rFonts w:ascii="PT Astra Serif" w:hAnsi="PT Astra Serif"/>
        <w:sz w:val="28"/>
      </w:rPr>
      <w:fldChar w:fldCharType="separate"/>
    </w:r>
    <w:r w:rsidR="00541314">
      <w:rPr>
        <w:rFonts w:ascii="PT Astra Serif" w:hAnsi="PT Astra Serif"/>
        <w:noProof/>
        <w:sz w:val="28"/>
      </w:rPr>
      <w:t>2</w:t>
    </w:r>
    <w:r>
      <w:rPr>
        <w:rFonts w:ascii="PT Astra Serif" w:hAnsi="PT Astra Serif"/>
        <w:sz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29" w:rsidRDefault="00AD4C29">
    <w:pPr>
      <w:pStyle w:val="a9"/>
      <w:jc w:val="center"/>
    </w:pPr>
  </w:p>
  <w:p w:rsidR="00AD4C29" w:rsidRDefault="00AD4C29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29" w:rsidRDefault="00AD4C29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29" w:rsidRDefault="00180938">
    <w:pPr>
      <w:pStyle w:val="a9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 w:rsidR="00AD4C29">
      <w:rPr>
        <w:rFonts w:ascii="PT Astra Serif" w:hAnsi="PT Astra Serif"/>
        <w:sz w:val="28"/>
      </w:rPr>
      <w:instrText xml:space="preserve"> PAGE </w:instrText>
    </w:r>
    <w:r>
      <w:rPr>
        <w:rFonts w:ascii="PT Astra Serif" w:hAnsi="PT Astra Serif"/>
        <w:sz w:val="28"/>
      </w:rPr>
      <w:fldChar w:fldCharType="separate"/>
    </w:r>
    <w:r w:rsidR="00541314">
      <w:rPr>
        <w:rFonts w:ascii="PT Astra Serif" w:hAnsi="PT Astra Serif"/>
        <w:noProof/>
        <w:sz w:val="28"/>
      </w:rPr>
      <w:t>34</w:t>
    </w:r>
    <w:r>
      <w:rPr>
        <w:rFonts w:ascii="PT Astra Serif" w:hAnsi="PT Astra Serif"/>
        <w:sz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29" w:rsidRDefault="00180938">
    <w:pPr>
      <w:pStyle w:val="a9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 w:rsidR="00AD4C29">
      <w:rPr>
        <w:rFonts w:ascii="PT Astra Serif" w:hAnsi="PT Astra Serif"/>
        <w:sz w:val="28"/>
      </w:rPr>
      <w:instrText xml:space="preserve"> PAGE </w:instrText>
    </w:r>
    <w:r>
      <w:rPr>
        <w:rFonts w:ascii="PT Astra Serif" w:hAnsi="PT Astra Serif"/>
        <w:sz w:val="28"/>
      </w:rPr>
      <w:fldChar w:fldCharType="separate"/>
    </w:r>
    <w:r w:rsidR="00AD4C29">
      <w:rPr>
        <w:rFonts w:ascii="PT Astra Serif" w:hAnsi="PT Astra Serif"/>
        <w:sz w:val="28"/>
      </w:rPr>
      <w:t>33</w:t>
    </w:r>
    <w:r>
      <w:rPr>
        <w:rFonts w:ascii="PT Astra Serif" w:hAnsi="PT Astra Serif"/>
        <w:sz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2686"/>
    <w:multiLevelType w:val="multilevel"/>
    <w:tmpl w:val="3208A91A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B4474A"/>
    <w:multiLevelType w:val="multilevel"/>
    <w:tmpl w:val="6A4088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4D26CEA"/>
    <w:multiLevelType w:val="multilevel"/>
    <w:tmpl w:val="18A01328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3">
    <w:nsid w:val="179A173D"/>
    <w:multiLevelType w:val="multilevel"/>
    <w:tmpl w:val="638A2C12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4">
    <w:nsid w:val="1B3C7256"/>
    <w:multiLevelType w:val="multilevel"/>
    <w:tmpl w:val="48B8298E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5">
    <w:nsid w:val="1F7D3790"/>
    <w:multiLevelType w:val="multilevel"/>
    <w:tmpl w:val="8B0CF436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827D3"/>
    <w:multiLevelType w:val="multilevel"/>
    <w:tmpl w:val="E5DA8E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2EC44624"/>
    <w:multiLevelType w:val="multilevel"/>
    <w:tmpl w:val="3B56A2FA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8">
    <w:nsid w:val="346417C7"/>
    <w:multiLevelType w:val="multilevel"/>
    <w:tmpl w:val="B8008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6826AA2"/>
    <w:multiLevelType w:val="multilevel"/>
    <w:tmpl w:val="197E73DE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990A09"/>
    <w:multiLevelType w:val="multilevel"/>
    <w:tmpl w:val="7174FAD0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05D43"/>
    <w:multiLevelType w:val="multilevel"/>
    <w:tmpl w:val="433CC8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431E200A"/>
    <w:multiLevelType w:val="multilevel"/>
    <w:tmpl w:val="B48AAD5A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D57310"/>
    <w:multiLevelType w:val="multilevel"/>
    <w:tmpl w:val="E0F004A6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547508"/>
    <w:multiLevelType w:val="multilevel"/>
    <w:tmpl w:val="F0D49D60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75D20"/>
    <w:multiLevelType w:val="multilevel"/>
    <w:tmpl w:val="A8E27DBA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16">
    <w:nsid w:val="5C487F18"/>
    <w:multiLevelType w:val="multilevel"/>
    <w:tmpl w:val="231A25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70594FCD"/>
    <w:multiLevelType w:val="multilevel"/>
    <w:tmpl w:val="42C044B6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A1127B"/>
    <w:multiLevelType w:val="multilevel"/>
    <w:tmpl w:val="67E2AC0A"/>
    <w:lvl w:ilvl="0">
      <w:start w:val="1"/>
      <w:numFmt w:val="bullet"/>
      <w:suff w:val="space"/>
      <w:lvlText w:val="₋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C16763"/>
    <w:multiLevelType w:val="multilevel"/>
    <w:tmpl w:val="FB0822EC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20">
    <w:nsid w:val="77F30228"/>
    <w:multiLevelType w:val="multilevel"/>
    <w:tmpl w:val="DB06F5F4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21">
    <w:nsid w:val="792F5A84"/>
    <w:multiLevelType w:val="multilevel"/>
    <w:tmpl w:val="A85EC304"/>
    <w:lvl w:ilvl="0">
      <w:start w:val="1"/>
      <w:numFmt w:val="decimal"/>
      <w:lvlText w:val="%1."/>
      <w:lvlJc w:val="left"/>
      <w:pPr>
        <w:tabs>
          <w:tab w:val="num" w:pos="0"/>
        </w:tabs>
        <w:ind w:left="81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8" w:hanging="180"/>
      </w:pPr>
    </w:lvl>
  </w:abstractNum>
  <w:abstractNum w:abstractNumId="22">
    <w:nsid w:val="79F56F48"/>
    <w:multiLevelType w:val="multilevel"/>
    <w:tmpl w:val="F41424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7A933589"/>
    <w:multiLevelType w:val="multilevel"/>
    <w:tmpl w:val="F6C6A92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">
    <w:nsid w:val="7EFB3695"/>
    <w:multiLevelType w:val="multilevel"/>
    <w:tmpl w:val="3B3E47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12"/>
  </w:num>
  <w:num w:numId="4">
    <w:abstractNumId w:val="0"/>
  </w:num>
  <w:num w:numId="5">
    <w:abstractNumId w:val="17"/>
  </w:num>
  <w:num w:numId="6">
    <w:abstractNumId w:val="10"/>
  </w:num>
  <w:num w:numId="7">
    <w:abstractNumId w:val="13"/>
  </w:num>
  <w:num w:numId="8">
    <w:abstractNumId w:val="14"/>
  </w:num>
  <w:num w:numId="9">
    <w:abstractNumId w:val="18"/>
  </w:num>
  <w:num w:numId="10">
    <w:abstractNumId w:val="9"/>
  </w:num>
  <w:num w:numId="11">
    <w:abstractNumId w:val="8"/>
  </w:num>
  <w:num w:numId="12">
    <w:abstractNumId w:val="16"/>
  </w:num>
  <w:num w:numId="13">
    <w:abstractNumId w:val="24"/>
  </w:num>
  <w:num w:numId="14">
    <w:abstractNumId w:val="1"/>
  </w:num>
  <w:num w:numId="15">
    <w:abstractNumId w:val="11"/>
  </w:num>
  <w:num w:numId="16">
    <w:abstractNumId w:val="7"/>
  </w:num>
  <w:num w:numId="17">
    <w:abstractNumId w:val="21"/>
  </w:num>
  <w:num w:numId="18">
    <w:abstractNumId w:val="19"/>
  </w:num>
  <w:num w:numId="19">
    <w:abstractNumId w:val="3"/>
  </w:num>
  <w:num w:numId="20">
    <w:abstractNumId w:val="4"/>
  </w:num>
  <w:num w:numId="21">
    <w:abstractNumId w:val="15"/>
  </w:num>
  <w:num w:numId="22">
    <w:abstractNumId w:val="20"/>
  </w:num>
  <w:num w:numId="23">
    <w:abstractNumId w:val="2"/>
  </w:num>
  <w:num w:numId="24">
    <w:abstractNumId w:val="6"/>
  </w:num>
  <w:num w:numId="25">
    <w:abstractNumId w:val="22"/>
  </w:num>
  <w:num w:numId="26">
    <w:abstractNumId w:val="16"/>
    <w:lvlOverride w:ilvl="0">
      <w:startOverride w:val="1"/>
    </w:lvlOverride>
  </w:num>
  <w:num w:numId="27">
    <w:abstractNumId w:val="16"/>
  </w:num>
  <w:num w:numId="28">
    <w:abstractNumId w:val="16"/>
  </w:num>
  <w:num w:numId="29">
    <w:abstractNumId w:val="16"/>
  </w:num>
  <w:num w:numId="30">
    <w:abstractNumId w:val="7"/>
    <w:lvlOverride w:ilvl="0">
      <w:startOverride w:val="1"/>
    </w:lvlOverride>
  </w:num>
  <w:num w:numId="31">
    <w:abstractNumId w:val="7"/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7"/>
  </w:num>
  <w:num w:numId="37">
    <w:abstractNumId w:val="7"/>
  </w:num>
  <w:num w:numId="38">
    <w:abstractNumId w:val="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74F9"/>
    <w:rsid w:val="00006CF5"/>
    <w:rsid w:val="000144C6"/>
    <w:rsid w:val="00040D59"/>
    <w:rsid w:val="0007076F"/>
    <w:rsid w:val="000811C2"/>
    <w:rsid w:val="000B2B1D"/>
    <w:rsid w:val="000C684C"/>
    <w:rsid w:val="001555C2"/>
    <w:rsid w:val="0015766A"/>
    <w:rsid w:val="001705CC"/>
    <w:rsid w:val="00180938"/>
    <w:rsid w:val="001A2D49"/>
    <w:rsid w:val="001B143F"/>
    <w:rsid w:val="001E0035"/>
    <w:rsid w:val="002931F5"/>
    <w:rsid w:val="002A046C"/>
    <w:rsid w:val="002B22A6"/>
    <w:rsid w:val="002C709F"/>
    <w:rsid w:val="002E00BF"/>
    <w:rsid w:val="00337B28"/>
    <w:rsid w:val="003441B0"/>
    <w:rsid w:val="00363972"/>
    <w:rsid w:val="003C5053"/>
    <w:rsid w:val="003F4679"/>
    <w:rsid w:val="003F5252"/>
    <w:rsid w:val="003F5B89"/>
    <w:rsid w:val="00400100"/>
    <w:rsid w:val="004103E7"/>
    <w:rsid w:val="004274C8"/>
    <w:rsid w:val="004473BF"/>
    <w:rsid w:val="004762E0"/>
    <w:rsid w:val="00483D49"/>
    <w:rsid w:val="00485C8D"/>
    <w:rsid w:val="004E1CAE"/>
    <w:rsid w:val="004E3827"/>
    <w:rsid w:val="004F4389"/>
    <w:rsid w:val="005125B8"/>
    <w:rsid w:val="00514E7D"/>
    <w:rsid w:val="00536C8F"/>
    <w:rsid w:val="00541314"/>
    <w:rsid w:val="00587EC7"/>
    <w:rsid w:val="0059348F"/>
    <w:rsid w:val="005B2E9E"/>
    <w:rsid w:val="005B7B38"/>
    <w:rsid w:val="005C763E"/>
    <w:rsid w:val="0062050D"/>
    <w:rsid w:val="00622294"/>
    <w:rsid w:val="00650148"/>
    <w:rsid w:val="00662C9D"/>
    <w:rsid w:val="0068584A"/>
    <w:rsid w:val="00694E48"/>
    <w:rsid w:val="006B304A"/>
    <w:rsid w:val="007315BA"/>
    <w:rsid w:val="00731C56"/>
    <w:rsid w:val="00740DB9"/>
    <w:rsid w:val="007430A1"/>
    <w:rsid w:val="00783724"/>
    <w:rsid w:val="007A3D9A"/>
    <w:rsid w:val="007B50DD"/>
    <w:rsid w:val="007F1681"/>
    <w:rsid w:val="008750FE"/>
    <w:rsid w:val="00876960"/>
    <w:rsid w:val="0088260B"/>
    <w:rsid w:val="008C263D"/>
    <w:rsid w:val="008C2D8B"/>
    <w:rsid w:val="00943A8B"/>
    <w:rsid w:val="00971BE6"/>
    <w:rsid w:val="009B39D9"/>
    <w:rsid w:val="009C2297"/>
    <w:rsid w:val="00A02AEB"/>
    <w:rsid w:val="00A11F9A"/>
    <w:rsid w:val="00A16227"/>
    <w:rsid w:val="00A32018"/>
    <w:rsid w:val="00A63FD0"/>
    <w:rsid w:val="00A86650"/>
    <w:rsid w:val="00AB5CE6"/>
    <w:rsid w:val="00AD4C29"/>
    <w:rsid w:val="00B06290"/>
    <w:rsid w:val="00B75EF2"/>
    <w:rsid w:val="00BA5AD9"/>
    <w:rsid w:val="00BA74BD"/>
    <w:rsid w:val="00BB0545"/>
    <w:rsid w:val="00BC3750"/>
    <w:rsid w:val="00BC3D8E"/>
    <w:rsid w:val="00BE000C"/>
    <w:rsid w:val="00C006ED"/>
    <w:rsid w:val="00C01651"/>
    <w:rsid w:val="00C0798A"/>
    <w:rsid w:val="00C13391"/>
    <w:rsid w:val="00C858AE"/>
    <w:rsid w:val="00C92D96"/>
    <w:rsid w:val="00CB559C"/>
    <w:rsid w:val="00D31CDF"/>
    <w:rsid w:val="00DF1371"/>
    <w:rsid w:val="00DF1546"/>
    <w:rsid w:val="00DF4868"/>
    <w:rsid w:val="00E464AD"/>
    <w:rsid w:val="00E707F1"/>
    <w:rsid w:val="00E869B9"/>
    <w:rsid w:val="00E87927"/>
    <w:rsid w:val="00E87CDB"/>
    <w:rsid w:val="00EA04A1"/>
    <w:rsid w:val="00EC6C0B"/>
    <w:rsid w:val="00F75025"/>
    <w:rsid w:val="00F93A18"/>
    <w:rsid w:val="00F95154"/>
    <w:rsid w:val="00FA74F9"/>
    <w:rsid w:val="00FD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HTML Bottom of Form" w:uiPriority="0"/>
    <w:lsdException w:name="Normal (Web)" w:uiPriority="1" w:qFormat="1"/>
    <w:lsdException w:name="HTML Cite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FC"/>
    <w:pPr>
      <w:suppressAutoHyphens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174D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031BE"/>
    <w:pPr>
      <w:keepNext/>
      <w:spacing w:before="240" w:after="60"/>
      <w:outlineLvl w:val="1"/>
    </w:pPr>
    <w:rPr>
      <w:rFonts w:ascii="Arial" w:hAnsi="Arial"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939C5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7B4021"/>
    <w:pPr>
      <w:keepNext/>
      <w:spacing w:before="240" w:after="60"/>
      <w:ind w:firstLine="567"/>
      <w:jc w:val="both"/>
      <w:outlineLvl w:val="3"/>
    </w:pPr>
    <w:rPr>
      <w:rFonts w:ascii="Calibri" w:hAnsi="Calibri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7B4021"/>
    <w:pPr>
      <w:keepNext/>
      <w:keepLines/>
      <w:spacing w:before="200"/>
      <w:ind w:left="1008" w:hanging="1008"/>
      <w:jc w:val="both"/>
      <w:outlineLvl w:val="4"/>
    </w:pPr>
    <w:rPr>
      <w:rFonts w:ascii="Cambria" w:eastAsia="Calibri" w:hAnsi="Cambria"/>
      <w:color w:val="000000"/>
      <w:sz w:val="28"/>
      <w:szCs w:val="20"/>
    </w:rPr>
  </w:style>
  <w:style w:type="paragraph" w:styleId="6">
    <w:name w:val="heading 6"/>
    <w:basedOn w:val="a"/>
    <w:next w:val="a"/>
    <w:link w:val="60"/>
    <w:qFormat/>
    <w:rsid w:val="007B4021"/>
    <w:pPr>
      <w:keepNext/>
      <w:keepLines/>
      <w:spacing w:before="200"/>
      <w:ind w:left="1152" w:hanging="1152"/>
      <w:jc w:val="both"/>
      <w:outlineLvl w:val="5"/>
    </w:pPr>
    <w:rPr>
      <w:rFonts w:ascii="Cambria" w:eastAsia="Calibri" w:hAnsi="Cambria"/>
      <w:i/>
      <w:sz w:val="28"/>
      <w:szCs w:val="20"/>
    </w:rPr>
  </w:style>
  <w:style w:type="paragraph" w:styleId="7">
    <w:name w:val="heading 7"/>
    <w:basedOn w:val="a"/>
    <w:next w:val="a"/>
    <w:link w:val="70"/>
    <w:qFormat/>
    <w:rsid w:val="007B4021"/>
    <w:pPr>
      <w:keepNext/>
      <w:keepLines/>
      <w:spacing w:before="200"/>
      <w:ind w:left="1296" w:hanging="1296"/>
      <w:jc w:val="both"/>
      <w:outlineLvl w:val="6"/>
    </w:pPr>
    <w:rPr>
      <w:rFonts w:ascii="Cambria" w:eastAsia="Calibri" w:hAnsi="Cambria"/>
      <w:i/>
      <w:color w:val="404040"/>
      <w:sz w:val="28"/>
      <w:szCs w:val="20"/>
    </w:rPr>
  </w:style>
  <w:style w:type="paragraph" w:styleId="8">
    <w:name w:val="heading 8"/>
    <w:basedOn w:val="a"/>
    <w:next w:val="a"/>
    <w:link w:val="80"/>
    <w:qFormat/>
    <w:rsid w:val="007B4021"/>
    <w:pPr>
      <w:keepNext/>
      <w:keepLines/>
      <w:spacing w:before="200"/>
      <w:ind w:left="1440" w:hanging="1440"/>
      <w:jc w:val="both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7B4021"/>
    <w:pPr>
      <w:spacing w:before="240" w:after="60"/>
      <w:outlineLvl w:val="8"/>
    </w:pPr>
    <w:rPr>
      <w:rFonts w:ascii="Arial" w:hAnsi="Arial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F174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qFormat/>
    <w:rsid w:val="006031BE"/>
    <w:rPr>
      <w:rFonts w:ascii="Arial" w:eastAsia="Times New Roman" w:hAnsi="Arial" w:cs="Times New Roman"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1939C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qFormat/>
    <w:rsid w:val="007B4021"/>
    <w:rPr>
      <w:rFonts w:ascii="Calibri" w:eastAsia="Times New Roman" w:hAnsi="Calibri" w:cs="Times New Roman"/>
      <w:b/>
      <w:sz w:val="28"/>
      <w:szCs w:val="20"/>
    </w:rPr>
  </w:style>
  <w:style w:type="character" w:customStyle="1" w:styleId="50">
    <w:name w:val="Заголовок 5 Знак"/>
    <w:link w:val="5"/>
    <w:qFormat/>
    <w:rsid w:val="007B4021"/>
    <w:rPr>
      <w:rFonts w:ascii="Cambria" w:eastAsia="Calibri" w:hAnsi="Cambria" w:cs="Times New Roman"/>
      <w:color w:val="000000"/>
      <w:sz w:val="28"/>
      <w:szCs w:val="20"/>
    </w:rPr>
  </w:style>
  <w:style w:type="character" w:customStyle="1" w:styleId="60">
    <w:name w:val="Заголовок 6 Знак"/>
    <w:link w:val="6"/>
    <w:qFormat/>
    <w:rsid w:val="007B4021"/>
    <w:rPr>
      <w:rFonts w:ascii="Cambria" w:eastAsia="Calibri" w:hAnsi="Cambria" w:cs="Times New Roman"/>
      <w:i/>
      <w:sz w:val="28"/>
      <w:szCs w:val="20"/>
    </w:rPr>
  </w:style>
  <w:style w:type="character" w:customStyle="1" w:styleId="70">
    <w:name w:val="Заголовок 7 Знак"/>
    <w:link w:val="7"/>
    <w:qFormat/>
    <w:rsid w:val="007B4021"/>
    <w:rPr>
      <w:rFonts w:ascii="Cambria" w:eastAsia="Calibri" w:hAnsi="Cambria" w:cs="Times New Roman"/>
      <w:i/>
      <w:color w:val="404040"/>
      <w:sz w:val="28"/>
      <w:szCs w:val="20"/>
    </w:rPr>
  </w:style>
  <w:style w:type="character" w:customStyle="1" w:styleId="80">
    <w:name w:val="Заголовок 8 Знак"/>
    <w:link w:val="8"/>
    <w:qFormat/>
    <w:rsid w:val="007B4021"/>
    <w:rPr>
      <w:rFonts w:ascii="Cambria" w:eastAsia="Calibri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qFormat/>
    <w:rsid w:val="007B4021"/>
    <w:rPr>
      <w:rFonts w:ascii="Arial" w:eastAsia="Times New Roman" w:hAnsi="Arial" w:cs="Times New Roman"/>
      <w:color w:val="000000"/>
    </w:rPr>
  </w:style>
  <w:style w:type="character" w:customStyle="1" w:styleId="a3">
    <w:name w:val="Абзац списка Знак"/>
    <w:link w:val="a4"/>
    <w:uiPriority w:val="34"/>
    <w:qFormat/>
    <w:locked/>
    <w:rsid w:val="007B4021"/>
  </w:style>
  <w:style w:type="character" w:customStyle="1" w:styleId="a5">
    <w:name w:val="Текст выноски Знак"/>
    <w:link w:val="a6"/>
    <w:uiPriority w:val="99"/>
    <w:qFormat/>
    <w:rsid w:val="008419E0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32BEE"/>
    <w:rPr>
      <w:color w:val="0000FF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C095A"/>
  </w:style>
  <w:style w:type="character" w:customStyle="1" w:styleId="aa">
    <w:name w:val="Нижний колонтитул Знак"/>
    <w:basedOn w:val="a0"/>
    <w:link w:val="ab"/>
    <w:uiPriority w:val="99"/>
    <w:qFormat/>
    <w:rsid w:val="001C095A"/>
  </w:style>
  <w:style w:type="character" w:customStyle="1" w:styleId="ac">
    <w:name w:val="Название объекта Знак"/>
    <w:link w:val="ad"/>
    <w:qFormat/>
    <w:locked/>
    <w:rsid w:val="008E0D3A"/>
    <w:rPr>
      <w:b/>
      <w:color w:val="000000"/>
      <w:szCs w:val="28"/>
    </w:rPr>
  </w:style>
  <w:style w:type="character" w:customStyle="1" w:styleId="ae">
    <w:name w:val="ж) Тире Знак"/>
    <w:link w:val="af"/>
    <w:qFormat/>
    <w:locked/>
    <w:rsid w:val="00F56853"/>
    <w:rPr>
      <w:rFonts w:ascii="Calibri" w:eastAsia="Calibri" w:hAnsi="Calibri" w:cs="Times New Roman"/>
      <w:sz w:val="24"/>
      <w:szCs w:val="20"/>
    </w:rPr>
  </w:style>
  <w:style w:type="character" w:customStyle="1" w:styleId="21">
    <w:name w:val="к) Рисунок 2 Знак"/>
    <w:link w:val="22"/>
    <w:qFormat/>
    <w:locked/>
    <w:rsid w:val="00D46959"/>
    <w:rPr>
      <w:rFonts w:ascii="Times New Roman" w:eastAsia="Calibri" w:hAnsi="Times New Roman" w:cs="Times New Roman"/>
      <w:sz w:val="24"/>
      <w:szCs w:val="20"/>
    </w:rPr>
  </w:style>
  <w:style w:type="character" w:customStyle="1" w:styleId="23">
    <w:name w:val="м) Таблица 2 Знак"/>
    <w:link w:val="24"/>
    <w:qFormat/>
    <w:locked/>
    <w:rsid w:val="00D46959"/>
    <w:rPr>
      <w:rFonts w:ascii="Times New Roman" w:eastAsia="Calibri" w:hAnsi="Times New Roman" w:cs="Times New Roman"/>
      <w:sz w:val="24"/>
      <w:szCs w:val="20"/>
    </w:rPr>
  </w:style>
  <w:style w:type="character" w:customStyle="1" w:styleId="af0">
    <w:name w:val="е) Буквы Знак"/>
    <w:link w:val="af1"/>
    <w:qFormat/>
    <w:locked/>
    <w:rsid w:val="000F5B69"/>
    <w:rPr>
      <w:rFonts w:ascii="Calibri" w:eastAsia="Calibri" w:hAnsi="Calibri" w:cs="Times New Roman"/>
      <w:sz w:val="24"/>
      <w:szCs w:val="20"/>
    </w:rPr>
  </w:style>
  <w:style w:type="character" w:customStyle="1" w:styleId="ConsPlusNormal">
    <w:name w:val="ConsPlusNormal Знак"/>
    <w:link w:val="ConsPlusNormal0"/>
    <w:qFormat/>
    <w:rsid w:val="008D5DF6"/>
    <w:rPr>
      <w:rFonts w:ascii="Times New Roman" w:hAnsi="Times New Roman"/>
      <w:sz w:val="28"/>
      <w:lang w:bidi="ar-SA"/>
    </w:rPr>
  </w:style>
  <w:style w:type="character" w:customStyle="1" w:styleId="af2">
    <w:name w:val="Заголовок Знак"/>
    <w:link w:val="af3"/>
    <w:qFormat/>
    <w:rsid w:val="00F2017F"/>
    <w:rPr>
      <w:rFonts w:ascii="Calibri" w:eastAsia="Calibri" w:hAnsi="Calibri" w:cs="Times New Roman"/>
      <w:color w:val="000000"/>
      <w:sz w:val="24"/>
      <w:szCs w:val="24"/>
    </w:rPr>
  </w:style>
  <w:style w:type="character" w:customStyle="1" w:styleId="11">
    <w:name w:val="л) Таблица 1 Знак"/>
    <w:link w:val="12"/>
    <w:qFormat/>
    <w:locked/>
    <w:rsid w:val="00F2017F"/>
    <w:rPr>
      <w:rFonts w:ascii="Times New Roman" w:eastAsia="Calibri" w:hAnsi="Times New Roman" w:cs="Times New Roman"/>
      <w:sz w:val="24"/>
      <w:szCs w:val="20"/>
    </w:rPr>
  </w:style>
  <w:style w:type="character" w:customStyle="1" w:styleId="af4">
    <w:name w:val="Подзаголовок Знак"/>
    <w:link w:val="af5"/>
    <w:qFormat/>
    <w:rsid w:val="00050683"/>
    <w:rPr>
      <w:rFonts w:ascii="Calibri" w:eastAsia="Calibri" w:hAnsi="Calibri" w:cs="Times New Roman"/>
      <w:kern w:val="2"/>
      <w:sz w:val="32"/>
      <w:szCs w:val="28"/>
    </w:rPr>
  </w:style>
  <w:style w:type="character" w:customStyle="1" w:styleId="Char">
    <w:name w:val="Таблица Char"/>
    <w:link w:val="af6"/>
    <w:qFormat/>
    <w:locked/>
    <w:rsid w:val="00050683"/>
  </w:style>
  <w:style w:type="character" w:customStyle="1" w:styleId="ListParagraphChar">
    <w:name w:val="List Paragraph Char"/>
    <w:link w:val="13"/>
    <w:qFormat/>
    <w:locked/>
    <w:rsid w:val="007C3911"/>
    <w:rPr>
      <w:rFonts w:ascii="Times New Roman" w:eastAsia="Calibri" w:hAnsi="Times New Roman" w:cs="Times New Roman"/>
      <w:sz w:val="24"/>
      <w:szCs w:val="20"/>
    </w:rPr>
  </w:style>
  <w:style w:type="character" w:customStyle="1" w:styleId="af7">
    <w:name w:val="Текст сноски Знак"/>
    <w:link w:val="af8"/>
    <w:qFormat/>
    <w:rsid w:val="007C3911"/>
    <w:rPr>
      <w:rFonts w:ascii="Times New Roman" w:eastAsia="Calibri" w:hAnsi="Times New Roman" w:cs="Times New Roman"/>
      <w:sz w:val="20"/>
      <w:szCs w:val="20"/>
    </w:rPr>
  </w:style>
  <w:style w:type="character" w:customStyle="1" w:styleId="user">
    <w:name w:val="Символ сноски (user)"/>
    <w:qFormat/>
    <w:rsid w:val="0061375A"/>
    <w:rPr>
      <w:vertAlign w:val="superscript"/>
    </w:rPr>
  </w:style>
  <w:style w:type="character" w:customStyle="1" w:styleId="af9">
    <w:name w:val="Символ сноски"/>
    <w:qFormat/>
    <w:rsid w:val="009C69AB"/>
    <w:rPr>
      <w:vertAlign w:val="superscript"/>
    </w:rPr>
  </w:style>
  <w:style w:type="character" w:styleId="afa">
    <w:name w:val="footnote reference"/>
    <w:rsid w:val="00FA74F9"/>
    <w:rPr>
      <w:vertAlign w:val="superscript"/>
    </w:rPr>
  </w:style>
  <w:style w:type="character" w:styleId="afb">
    <w:name w:val="FollowedHyperlink"/>
    <w:unhideWhenUsed/>
    <w:rsid w:val="001F4E55"/>
    <w:rPr>
      <w:color w:val="800080"/>
      <w:u w:val="single"/>
    </w:rPr>
  </w:style>
  <w:style w:type="character" w:customStyle="1" w:styleId="14">
    <w:name w:val="Основной текст с отступом Знак1"/>
    <w:link w:val="afc"/>
    <w:qFormat/>
    <w:locked/>
    <w:rsid w:val="00610BD7"/>
    <w:rPr>
      <w:rFonts w:ascii="Times New Roman" w:eastAsia="Calibri" w:hAnsi="Times New Roman" w:cs="Times New Roman"/>
      <w:sz w:val="24"/>
      <w:szCs w:val="24"/>
    </w:rPr>
  </w:style>
  <w:style w:type="character" w:customStyle="1" w:styleId="afd">
    <w:name w:val="Основной текст с отступом Знак"/>
    <w:basedOn w:val="a0"/>
    <w:qFormat/>
    <w:rsid w:val="00610BD7"/>
  </w:style>
  <w:style w:type="character" w:customStyle="1" w:styleId="mw-headline">
    <w:name w:val="mw-headline"/>
    <w:basedOn w:val="a0"/>
    <w:qFormat/>
    <w:rsid w:val="008D1345"/>
  </w:style>
  <w:style w:type="character" w:customStyle="1" w:styleId="mw-editsection">
    <w:name w:val="mw-editsection"/>
    <w:basedOn w:val="a0"/>
    <w:qFormat/>
    <w:rsid w:val="008D1345"/>
  </w:style>
  <w:style w:type="character" w:customStyle="1" w:styleId="mw-editsection-bracket">
    <w:name w:val="mw-editsection-bracket"/>
    <w:basedOn w:val="a0"/>
    <w:qFormat/>
    <w:rsid w:val="008D1345"/>
  </w:style>
  <w:style w:type="character" w:customStyle="1" w:styleId="mw-editsection-divider">
    <w:name w:val="mw-editsection-divider"/>
    <w:basedOn w:val="a0"/>
    <w:qFormat/>
    <w:rsid w:val="008D1345"/>
  </w:style>
  <w:style w:type="character" w:customStyle="1" w:styleId="ts-">
    <w:name w:val="ts-переход"/>
    <w:basedOn w:val="a0"/>
    <w:qFormat/>
    <w:rsid w:val="008D1345"/>
  </w:style>
  <w:style w:type="character" w:customStyle="1" w:styleId="afe">
    <w:name w:val="Основной текст Знак"/>
    <w:link w:val="aff"/>
    <w:qFormat/>
    <w:rsid w:val="007B4021"/>
    <w:rPr>
      <w:rFonts w:ascii="Times New Roman" w:eastAsia="Times New Roman" w:hAnsi="Times New Roman" w:cs="Times New Roman"/>
      <w:b/>
      <w:sz w:val="28"/>
      <w:szCs w:val="24"/>
    </w:rPr>
  </w:style>
  <w:style w:type="character" w:styleId="aff0">
    <w:name w:val="page number"/>
    <w:basedOn w:val="a0"/>
    <w:rsid w:val="007B4021"/>
  </w:style>
  <w:style w:type="character" w:customStyle="1" w:styleId="25">
    <w:name w:val="Основной текст с отступом 2 Знак"/>
    <w:link w:val="26"/>
    <w:qFormat/>
    <w:rsid w:val="007B402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1">
    <w:name w:val="Цветовое выделение"/>
    <w:qFormat/>
    <w:rsid w:val="007B4021"/>
    <w:rPr>
      <w:b/>
      <w:bCs/>
      <w:color w:val="000080"/>
    </w:rPr>
  </w:style>
  <w:style w:type="character" w:customStyle="1" w:styleId="FontStyle22">
    <w:name w:val="Font Style22"/>
    <w:qFormat/>
    <w:rsid w:val="007B4021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qFormat/>
    <w:rsid w:val="007B4021"/>
    <w:rPr>
      <w:rFonts w:ascii="Times New Roman" w:hAnsi="Times New Roman" w:cs="Times New Roman"/>
      <w:sz w:val="24"/>
      <w:szCs w:val="24"/>
    </w:rPr>
  </w:style>
  <w:style w:type="character" w:customStyle="1" w:styleId="15">
    <w:name w:val="Оглавление 1 Знак"/>
    <w:link w:val="16"/>
    <w:qFormat/>
    <w:locked/>
    <w:rsid w:val="007B4021"/>
    <w:rPr>
      <w:rFonts w:ascii="Times New Roman" w:eastAsia="Calibri" w:hAnsi="Times New Roman" w:cs="Times New Roman"/>
      <w:sz w:val="24"/>
      <w:szCs w:val="20"/>
    </w:rPr>
  </w:style>
  <w:style w:type="character" w:customStyle="1" w:styleId="z-">
    <w:name w:val="z-Начало формы Знак"/>
    <w:link w:val="z-0"/>
    <w:qFormat/>
    <w:rsid w:val="007B4021"/>
    <w:rPr>
      <w:rFonts w:ascii="Arial" w:eastAsia="Batang" w:hAnsi="Arial" w:cs="Times New Roman"/>
      <w:vanish/>
      <w:sz w:val="16"/>
      <w:szCs w:val="20"/>
      <w:lang w:eastAsia="ko-KR"/>
    </w:rPr>
  </w:style>
  <w:style w:type="character" w:customStyle="1" w:styleId="contentrating1">
    <w:name w:val="content_rating1"/>
    <w:qFormat/>
    <w:rsid w:val="007B4021"/>
    <w:rPr>
      <w:sz w:val="19"/>
    </w:rPr>
  </w:style>
  <w:style w:type="character" w:customStyle="1" w:styleId="contentvote1">
    <w:name w:val="content_vote1"/>
    <w:qFormat/>
    <w:rsid w:val="007B4021"/>
    <w:rPr>
      <w:sz w:val="19"/>
    </w:rPr>
  </w:style>
  <w:style w:type="character" w:customStyle="1" w:styleId="z-1">
    <w:name w:val="z-Конец формы Знак"/>
    <w:link w:val="z-2"/>
    <w:qFormat/>
    <w:rsid w:val="007B4021"/>
    <w:rPr>
      <w:rFonts w:ascii="Arial" w:eastAsia="Batang" w:hAnsi="Arial" w:cs="Times New Roman"/>
      <w:vanish/>
      <w:sz w:val="16"/>
      <w:szCs w:val="20"/>
      <w:lang w:eastAsia="ko-KR"/>
    </w:rPr>
  </w:style>
  <w:style w:type="character" w:customStyle="1" w:styleId="small1">
    <w:name w:val="small1"/>
    <w:qFormat/>
    <w:rsid w:val="007B4021"/>
    <w:rPr>
      <w:sz w:val="19"/>
    </w:rPr>
  </w:style>
  <w:style w:type="character" w:customStyle="1" w:styleId="17">
    <w:name w:val="Заголовок 1 НИР Знак"/>
    <w:link w:val="18"/>
    <w:qFormat/>
    <w:locked/>
    <w:rsid w:val="007B4021"/>
    <w:rPr>
      <w:rFonts w:ascii="Calibri" w:eastAsia="Calibri" w:hAnsi="Calibri" w:cs="Times New Roman"/>
      <w:b/>
      <w:caps/>
      <w:kern w:val="2"/>
      <w:sz w:val="32"/>
      <w:szCs w:val="28"/>
    </w:rPr>
  </w:style>
  <w:style w:type="character" w:styleId="aff2">
    <w:name w:val="Strong"/>
    <w:basedOn w:val="a0"/>
    <w:uiPriority w:val="22"/>
    <w:qFormat/>
    <w:rsid w:val="007B4021"/>
  </w:style>
  <w:style w:type="character" w:customStyle="1" w:styleId="aff3">
    <w:name w:val="о) Содержание Знак"/>
    <w:link w:val="aff4"/>
    <w:qFormat/>
    <w:locked/>
    <w:rsid w:val="007B4021"/>
    <w:rPr>
      <w:rFonts w:ascii="Times New Roman" w:eastAsia="Calibri" w:hAnsi="Times New Roman" w:cs="Times New Roman"/>
      <w:sz w:val="24"/>
      <w:szCs w:val="20"/>
    </w:rPr>
  </w:style>
  <w:style w:type="character" w:customStyle="1" w:styleId="aff5">
    <w:name w:val="з) Сноски Знак"/>
    <w:link w:val="aff6"/>
    <w:qFormat/>
    <w:locked/>
    <w:rsid w:val="007B4021"/>
    <w:rPr>
      <w:rFonts w:ascii="Times New Roman" w:eastAsia="Calibri" w:hAnsi="Times New Roman" w:cs="Times New Roman"/>
      <w:sz w:val="20"/>
      <w:szCs w:val="20"/>
    </w:rPr>
  </w:style>
  <w:style w:type="character" w:customStyle="1" w:styleId="aff7">
    <w:name w:val="Текст концевой сноски Знак"/>
    <w:link w:val="aff8"/>
    <w:qFormat/>
    <w:rsid w:val="007B4021"/>
    <w:rPr>
      <w:rFonts w:ascii="Times New Roman" w:eastAsia="Calibri" w:hAnsi="Times New Roman" w:cs="Times New Roman"/>
      <w:sz w:val="20"/>
      <w:szCs w:val="20"/>
    </w:rPr>
  </w:style>
  <w:style w:type="character" w:customStyle="1" w:styleId="user0">
    <w:name w:val="Символ концевой сноски (user)"/>
    <w:qFormat/>
    <w:rsid w:val="0061375A"/>
    <w:rPr>
      <w:vertAlign w:val="superscript"/>
    </w:rPr>
  </w:style>
  <w:style w:type="character" w:customStyle="1" w:styleId="aff9">
    <w:name w:val="Символ концевой сноски"/>
    <w:qFormat/>
    <w:rsid w:val="009C69AB"/>
    <w:rPr>
      <w:vertAlign w:val="superscript"/>
    </w:rPr>
  </w:style>
  <w:style w:type="character" w:styleId="affa">
    <w:name w:val="endnote reference"/>
    <w:rsid w:val="00FA74F9"/>
    <w:rPr>
      <w:vertAlign w:val="superscript"/>
    </w:rPr>
  </w:style>
  <w:style w:type="character" w:customStyle="1" w:styleId="apple-converted-space">
    <w:name w:val="apple-converted-space"/>
    <w:qFormat/>
    <w:rsid w:val="007B4021"/>
    <w:rPr>
      <w:rFonts w:cs="Times New Roman"/>
    </w:rPr>
  </w:style>
  <w:style w:type="character" w:styleId="affb">
    <w:name w:val="annotation reference"/>
    <w:qFormat/>
    <w:rsid w:val="007B4021"/>
    <w:rPr>
      <w:sz w:val="16"/>
    </w:rPr>
  </w:style>
  <w:style w:type="character" w:customStyle="1" w:styleId="affc">
    <w:name w:val="Текст примечания Знак"/>
    <w:link w:val="affd"/>
    <w:qFormat/>
    <w:rsid w:val="007B4021"/>
    <w:rPr>
      <w:rFonts w:ascii="Times New Roman" w:eastAsia="Calibri" w:hAnsi="Times New Roman" w:cs="Times New Roman"/>
      <w:sz w:val="20"/>
      <w:szCs w:val="20"/>
    </w:rPr>
  </w:style>
  <w:style w:type="character" w:customStyle="1" w:styleId="affe">
    <w:name w:val="Тема примечания Знак"/>
    <w:link w:val="afff"/>
    <w:qFormat/>
    <w:rsid w:val="007B4021"/>
    <w:rPr>
      <w:rFonts w:ascii="Times New Roman" w:eastAsia="Calibri" w:hAnsi="Times New Roman" w:cs="Times New Roman"/>
      <w:b/>
      <w:sz w:val="20"/>
      <w:szCs w:val="20"/>
    </w:rPr>
  </w:style>
  <w:style w:type="character" w:customStyle="1" w:styleId="apple-style-span">
    <w:name w:val="apple-style-span"/>
    <w:qFormat/>
    <w:rsid w:val="007B4021"/>
    <w:rPr>
      <w:rFonts w:cs="Times New Roman"/>
    </w:rPr>
  </w:style>
  <w:style w:type="character" w:customStyle="1" w:styleId="afff0">
    <w:name w:val="Схема документа Знак"/>
    <w:link w:val="afff1"/>
    <w:qFormat/>
    <w:rsid w:val="007B4021"/>
    <w:rPr>
      <w:rFonts w:ascii="Tahoma" w:eastAsia="Calibri" w:hAnsi="Tahoma" w:cs="Times New Roman"/>
      <w:sz w:val="16"/>
      <w:szCs w:val="20"/>
    </w:rPr>
  </w:style>
  <w:style w:type="character" w:customStyle="1" w:styleId="st">
    <w:name w:val="st"/>
    <w:qFormat/>
    <w:rsid w:val="007B4021"/>
    <w:rPr>
      <w:rFonts w:cs="Times New Roman"/>
    </w:rPr>
  </w:style>
  <w:style w:type="character" w:styleId="afff2">
    <w:name w:val="Emphasis"/>
    <w:qFormat/>
    <w:rsid w:val="007B4021"/>
    <w:rPr>
      <w:i/>
    </w:rPr>
  </w:style>
  <w:style w:type="character" w:customStyle="1" w:styleId="hl">
    <w:name w:val="hl"/>
    <w:qFormat/>
    <w:rsid w:val="007B4021"/>
    <w:rPr>
      <w:rFonts w:cs="Times New Roman"/>
    </w:rPr>
  </w:style>
  <w:style w:type="character" w:customStyle="1" w:styleId="frlabel">
    <w:name w:val="fr_label"/>
    <w:qFormat/>
    <w:rsid w:val="007B4021"/>
    <w:rPr>
      <w:rFonts w:cs="Times New Roman"/>
    </w:rPr>
  </w:style>
  <w:style w:type="character" w:customStyle="1" w:styleId="shorttext">
    <w:name w:val="short_text"/>
    <w:qFormat/>
    <w:rsid w:val="007B4021"/>
  </w:style>
  <w:style w:type="character" w:customStyle="1" w:styleId="Char0">
    <w:name w:val="Элемент отчета Char"/>
    <w:link w:val="afff3"/>
    <w:qFormat/>
    <w:locked/>
    <w:rsid w:val="007B4021"/>
    <w:rPr>
      <w:rFonts w:ascii="Times New Roman" w:eastAsia="Calibri" w:hAnsi="Times New Roman" w:cs="Times New Roman"/>
      <w:b/>
      <w:bCs/>
      <w:caps/>
      <w:sz w:val="32"/>
      <w:szCs w:val="20"/>
    </w:rPr>
  </w:style>
  <w:style w:type="character" w:customStyle="1" w:styleId="text2Char">
    <w:name w:val="text2 Char"/>
    <w:link w:val="text2"/>
    <w:qFormat/>
    <w:locked/>
    <w:rsid w:val="007B4021"/>
    <w:rPr>
      <w:rFonts w:ascii="Calibri" w:eastAsia="Calibri" w:hAnsi="Calibri" w:cs="Times New Roman"/>
      <w:sz w:val="24"/>
      <w:szCs w:val="20"/>
    </w:rPr>
  </w:style>
  <w:style w:type="character" w:customStyle="1" w:styleId="text3Char">
    <w:name w:val="text3 Char"/>
    <w:link w:val="text3"/>
    <w:qFormat/>
    <w:locked/>
    <w:rsid w:val="007B4021"/>
    <w:rPr>
      <w:rFonts w:ascii="Calibri" w:eastAsia="Calibri" w:hAnsi="Calibri" w:cs="Times New Roman"/>
      <w:sz w:val="24"/>
      <w:szCs w:val="20"/>
    </w:rPr>
  </w:style>
  <w:style w:type="character" w:customStyle="1" w:styleId="b-serp-urlitem">
    <w:name w:val="b-serp-url__item"/>
    <w:qFormat/>
    <w:rsid w:val="007B4021"/>
  </w:style>
  <w:style w:type="character" w:customStyle="1" w:styleId="afff4">
    <w:name w:val="я) подразделы приложения Знак"/>
    <w:link w:val="afff5"/>
    <w:qFormat/>
    <w:locked/>
    <w:rsid w:val="007B4021"/>
    <w:rPr>
      <w:rFonts w:ascii="Calibri" w:eastAsia="Times New Roman" w:hAnsi="Calibri" w:cs="Times New Roman"/>
      <w:bCs/>
      <w:sz w:val="28"/>
      <w:szCs w:val="20"/>
    </w:rPr>
  </w:style>
  <w:style w:type="character" w:customStyle="1" w:styleId="reference-text">
    <w:name w:val="reference-text"/>
    <w:qFormat/>
    <w:rsid w:val="007B4021"/>
  </w:style>
  <w:style w:type="character" w:customStyle="1" w:styleId="A10">
    <w:name w:val="A1"/>
    <w:qFormat/>
    <w:rsid w:val="007B4021"/>
    <w:rPr>
      <w:color w:val="000000"/>
      <w:sz w:val="17"/>
    </w:rPr>
  </w:style>
  <w:style w:type="character" w:styleId="HTML">
    <w:name w:val="HTML Cite"/>
    <w:qFormat/>
    <w:rsid w:val="007B4021"/>
    <w:rPr>
      <w:i/>
    </w:rPr>
  </w:style>
  <w:style w:type="character" w:customStyle="1" w:styleId="-">
    <w:name w:val="Цифры-список Знак"/>
    <w:link w:val="-0"/>
    <w:qFormat/>
    <w:locked/>
    <w:rsid w:val="007B4021"/>
    <w:rPr>
      <w:rFonts w:ascii="Times New Roman" w:eastAsia="Calibri" w:hAnsi="Times New Roman" w:cs="Times New Roman"/>
      <w:sz w:val="28"/>
      <w:szCs w:val="24"/>
    </w:rPr>
  </w:style>
  <w:style w:type="character" w:customStyle="1" w:styleId="27">
    <w:name w:val="Основной текст 2 Знак"/>
    <w:link w:val="28"/>
    <w:qFormat/>
    <w:rsid w:val="007B4021"/>
    <w:rPr>
      <w:rFonts w:ascii="Times New Roman" w:eastAsia="Calibri" w:hAnsi="Times New Roman" w:cs="Times New Roman"/>
      <w:sz w:val="24"/>
      <w:szCs w:val="20"/>
    </w:rPr>
  </w:style>
  <w:style w:type="character" w:customStyle="1" w:styleId="19">
    <w:name w:val="Название объекта Знак1"/>
    <w:qFormat/>
    <w:rsid w:val="007B4021"/>
    <w:rPr>
      <w:sz w:val="24"/>
    </w:rPr>
  </w:style>
  <w:style w:type="character" w:customStyle="1" w:styleId="FontStyle17">
    <w:name w:val="Font Style17"/>
    <w:qFormat/>
    <w:rsid w:val="007B4021"/>
    <w:rPr>
      <w:rFonts w:ascii="Times New Roman" w:hAnsi="Times New Roman"/>
      <w:color w:val="000000"/>
      <w:sz w:val="28"/>
    </w:rPr>
  </w:style>
  <w:style w:type="character" w:customStyle="1" w:styleId="afff6">
    <w:name w:val="Основа Знак"/>
    <w:link w:val="afff7"/>
    <w:qFormat/>
    <w:locked/>
    <w:rsid w:val="007B4021"/>
    <w:rPr>
      <w:rFonts w:ascii="Times New Roman" w:eastAsia="Calibri" w:hAnsi="Times New Roman" w:cs="Times New Roman"/>
      <w:sz w:val="24"/>
      <w:szCs w:val="20"/>
    </w:rPr>
  </w:style>
  <w:style w:type="character" w:customStyle="1" w:styleId="afff8">
    <w:name w:val="Без интервала Знак"/>
    <w:link w:val="afff9"/>
    <w:uiPriority w:val="1"/>
    <w:qFormat/>
    <w:rsid w:val="00FC5C17"/>
    <w:rPr>
      <w:rFonts w:ascii="Times New Roman" w:hAnsi="Times New Roman"/>
      <w:sz w:val="28"/>
      <w:lang w:bidi="ar-SA"/>
    </w:rPr>
  </w:style>
  <w:style w:type="character" w:customStyle="1" w:styleId="afffa">
    <w:name w:val="Обычный (веб) Знак"/>
    <w:link w:val="afffb"/>
    <w:uiPriority w:val="99"/>
    <w:qFormat/>
    <w:locked/>
    <w:rsid w:val="0007474A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fffc">
    <w:name w:val="Выделение жирным"/>
    <w:qFormat/>
    <w:rsid w:val="004D3958"/>
    <w:rPr>
      <w:b/>
      <w:bCs/>
    </w:rPr>
  </w:style>
  <w:style w:type="paragraph" w:customStyle="1" w:styleId="af3">
    <w:name w:val="Заголовок"/>
    <w:basedOn w:val="3"/>
    <w:next w:val="a"/>
    <w:link w:val="af2"/>
    <w:qFormat/>
    <w:rsid w:val="00F2017F"/>
    <w:pPr>
      <w:keepLines w:val="0"/>
      <w:tabs>
        <w:tab w:val="left" w:pos="4820"/>
      </w:tabs>
      <w:spacing w:before="120" w:after="120"/>
      <w:ind w:left="5104" w:hanging="851"/>
      <w:jc w:val="both"/>
    </w:pPr>
    <w:rPr>
      <w:rFonts w:ascii="Calibri" w:eastAsia="Calibri" w:hAnsi="Calibri"/>
      <w:b w:val="0"/>
      <w:bCs w:val="0"/>
      <w:color w:val="000000"/>
      <w:sz w:val="24"/>
      <w:szCs w:val="24"/>
    </w:rPr>
  </w:style>
  <w:style w:type="paragraph" w:styleId="aff">
    <w:name w:val="Body Text"/>
    <w:basedOn w:val="a"/>
    <w:link w:val="afe"/>
    <w:rsid w:val="007B4021"/>
    <w:pPr>
      <w:ind w:right="4314"/>
    </w:pPr>
    <w:rPr>
      <w:b/>
      <w:sz w:val="28"/>
    </w:rPr>
  </w:style>
  <w:style w:type="paragraph" w:styleId="afffd">
    <w:name w:val="List"/>
    <w:basedOn w:val="aff"/>
    <w:rsid w:val="009C69AB"/>
    <w:rPr>
      <w:rFonts w:ascii="PT Astra Serif" w:hAnsi="PT Astra Serif" w:cs="FreeSans"/>
    </w:rPr>
  </w:style>
  <w:style w:type="paragraph" w:styleId="ad">
    <w:name w:val="caption"/>
    <w:basedOn w:val="a"/>
    <w:link w:val="ac"/>
    <w:unhideWhenUsed/>
    <w:qFormat/>
    <w:rsid w:val="008E0D3A"/>
    <w:pPr>
      <w:jc w:val="center"/>
    </w:pPr>
    <w:rPr>
      <w:rFonts w:ascii="Calibri" w:hAnsi="Calibri"/>
      <w:b/>
      <w:color w:val="000000"/>
      <w:sz w:val="20"/>
      <w:szCs w:val="28"/>
    </w:rPr>
  </w:style>
  <w:style w:type="paragraph" w:styleId="afffe">
    <w:name w:val="index heading"/>
    <w:basedOn w:val="a"/>
    <w:qFormat/>
    <w:rsid w:val="009C69AB"/>
    <w:pPr>
      <w:suppressLineNumbers/>
    </w:pPr>
    <w:rPr>
      <w:rFonts w:ascii="PT Astra Serif" w:hAnsi="PT Astra Serif" w:cs="FreeSans"/>
    </w:rPr>
  </w:style>
  <w:style w:type="paragraph" w:customStyle="1" w:styleId="user1">
    <w:name w:val="Заголовок (user)"/>
    <w:basedOn w:val="a"/>
    <w:next w:val="aff"/>
    <w:link w:val="af2"/>
    <w:qFormat/>
    <w:rsid w:val="009C69AB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2">
    <w:name w:val="Указатель (user)"/>
    <w:basedOn w:val="a"/>
    <w:qFormat/>
    <w:rsid w:val="00FA74F9"/>
    <w:pPr>
      <w:suppressLineNumbers/>
    </w:pPr>
    <w:rPr>
      <w:rFonts w:ascii="PT Astra Serif" w:hAnsi="PT Astra Serif" w:cs="FreeSans"/>
    </w:rPr>
  </w:style>
  <w:style w:type="paragraph" w:styleId="a4">
    <w:name w:val="List Paragraph"/>
    <w:basedOn w:val="a"/>
    <w:link w:val="a3"/>
    <w:uiPriority w:val="34"/>
    <w:qFormat/>
    <w:rsid w:val="0005064F"/>
    <w:pPr>
      <w:ind w:left="720"/>
      <w:contextualSpacing/>
    </w:pPr>
  </w:style>
  <w:style w:type="paragraph" w:styleId="a6">
    <w:name w:val="Balloon Text"/>
    <w:basedOn w:val="a"/>
    <w:link w:val="a5"/>
    <w:uiPriority w:val="99"/>
    <w:unhideWhenUsed/>
    <w:qFormat/>
    <w:rsid w:val="008419E0"/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9C69AB"/>
  </w:style>
  <w:style w:type="paragraph" w:styleId="a9">
    <w:name w:val="header"/>
    <w:basedOn w:val="a"/>
    <w:link w:val="a8"/>
    <w:uiPriority w:val="99"/>
    <w:unhideWhenUsed/>
    <w:rsid w:val="001C095A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C095A"/>
    <w:pPr>
      <w:tabs>
        <w:tab w:val="center" w:pos="4677"/>
        <w:tab w:val="right" w:pos="9355"/>
      </w:tabs>
    </w:pPr>
  </w:style>
  <w:style w:type="paragraph" w:customStyle="1" w:styleId="af">
    <w:name w:val="ж) Тире"/>
    <w:basedOn w:val="a"/>
    <w:link w:val="ae"/>
    <w:qFormat/>
    <w:rsid w:val="00F56853"/>
    <w:pPr>
      <w:ind w:left="720" w:hanging="360"/>
      <w:jc w:val="both"/>
    </w:pPr>
    <w:rPr>
      <w:rFonts w:ascii="Calibri" w:eastAsia="Calibri" w:hAnsi="Calibri"/>
      <w:szCs w:val="20"/>
    </w:rPr>
  </w:style>
  <w:style w:type="paragraph" w:customStyle="1" w:styleId="22">
    <w:name w:val="к) Рисунок 2"/>
    <w:basedOn w:val="a"/>
    <w:link w:val="21"/>
    <w:qFormat/>
    <w:rsid w:val="00D46959"/>
    <w:pPr>
      <w:keepNext/>
      <w:spacing w:before="240" w:after="120"/>
      <w:jc w:val="center"/>
    </w:pPr>
    <w:rPr>
      <w:rFonts w:eastAsia="Calibri"/>
      <w:szCs w:val="20"/>
    </w:rPr>
  </w:style>
  <w:style w:type="paragraph" w:customStyle="1" w:styleId="24">
    <w:name w:val="м) Таблица 2"/>
    <w:basedOn w:val="a"/>
    <w:link w:val="23"/>
    <w:qFormat/>
    <w:rsid w:val="00D46959"/>
    <w:rPr>
      <w:rFonts w:eastAsia="Calibri"/>
      <w:szCs w:val="20"/>
    </w:rPr>
  </w:style>
  <w:style w:type="paragraph" w:customStyle="1" w:styleId="af1">
    <w:name w:val="е) Буквы"/>
    <w:basedOn w:val="a"/>
    <w:link w:val="af0"/>
    <w:qFormat/>
    <w:rsid w:val="000F5B69"/>
    <w:pPr>
      <w:spacing w:before="120" w:after="120"/>
      <w:ind w:left="1287" w:hanging="360"/>
      <w:jc w:val="both"/>
    </w:pPr>
    <w:rPr>
      <w:rFonts w:ascii="Calibri" w:eastAsia="Calibri" w:hAnsi="Calibri"/>
      <w:szCs w:val="20"/>
    </w:rPr>
  </w:style>
  <w:style w:type="paragraph" w:customStyle="1" w:styleId="ConsPlusNormal0">
    <w:name w:val="ConsPlusNormal"/>
    <w:link w:val="ConsPlusNormal"/>
    <w:qFormat/>
    <w:rsid w:val="008D5DF6"/>
    <w:pPr>
      <w:widowControl w:val="0"/>
    </w:pPr>
    <w:rPr>
      <w:rFonts w:ascii="Times New Roman" w:hAnsi="Times New Roman"/>
      <w:sz w:val="28"/>
    </w:rPr>
  </w:style>
  <w:style w:type="paragraph" w:styleId="afff9">
    <w:name w:val="No Spacing"/>
    <w:link w:val="afff8"/>
    <w:uiPriority w:val="1"/>
    <w:qFormat/>
    <w:rsid w:val="008D5DF6"/>
    <w:pPr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qFormat/>
    <w:rsid w:val="00917C2D"/>
    <w:pPr>
      <w:widowControl w:val="0"/>
    </w:pPr>
    <w:rPr>
      <w:rFonts w:ascii="Arial" w:hAnsi="Arial" w:cs="Arial"/>
      <w:b/>
    </w:rPr>
  </w:style>
  <w:style w:type="paragraph" w:customStyle="1" w:styleId="12">
    <w:name w:val="л) Таблица 1"/>
    <w:basedOn w:val="ad"/>
    <w:link w:val="11"/>
    <w:qFormat/>
    <w:rsid w:val="00F2017F"/>
    <w:pPr>
      <w:keepNext/>
      <w:spacing w:before="240" w:after="120"/>
      <w:jc w:val="both"/>
    </w:pPr>
    <w:rPr>
      <w:rFonts w:eastAsia="Calibri"/>
      <w:b w:val="0"/>
      <w:color w:val="auto"/>
      <w:sz w:val="24"/>
      <w:szCs w:val="20"/>
    </w:rPr>
  </w:style>
  <w:style w:type="paragraph" w:styleId="af5">
    <w:name w:val="Subtitle"/>
    <w:basedOn w:val="a"/>
    <w:next w:val="a"/>
    <w:link w:val="af4"/>
    <w:qFormat/>
    <w:rsid w:val="00050683"/>
    <w:pPr>
      <w:keepNext/>
      <w:pageBreakBefore/>
      <w:spacing w:before="240" w:after="120"/>
      <w:ind w:left="720" w:hanging="360"/>
      <w:jc w:val="both"/>
      <w:outlineLvl w:val="0"/>
    </w:pPr>
    <w:rPr>
      <w:rFonts w:ascii="Calibri" w:eastAsia="Calibri" w:hAnsi="Calibri"/>
      <w:kern w:val="2"/>
      <w:sz w:val="32"/>
      <w:szCs w:val="28"/>
    </w:rPr>
  </w:style>
  <w:style w:type="paragraph" w:customStyle="1" w:styleId="af6">
    <w:name w:val="Таблица"/>
    <w:basedOn w:val="a"/>
    <w:link w:val="Char"/>
    <w:qFormat/>
    <w:rsid w:val="007B4021"/>
    <w:pPr>
      <w:jc w:val="both"/>
    </w:pPr>
    <w:rPr>
      <w:sz w:val="20"/>
      <w:szCs w:val="20"/>
    </w:rPr>
  </w:style>
  <w:style w:type="paragraph" w:customStyle="1" w:styleId="13">
    <w:name w:val="Абзац списка1"/>
    <w:basedOn w:val="a"/>
    <w:link w:val="ListParagraphChar"/>
    <w:qFormat/>
    <w:rsid w:val="007C3911"/>
    <w:pPr>
      <w:spacing w:before="120" w:after="120"/>
      <w:ind w:left="720" w:firstLine="567"/>
      <w:jc w:val="both"/>
    </w:pPr>
    <w:rPr>
      <w:rFonts w:eastAsia="Calibri"/>
      <w:szCs w:val="20"/>
    </w:rPr>
  </w:style>
  <w:style w:type="paragraph" w:styleId="af8">
    <w:name w:val="footnote text"/>
    <w:basedOn w:val="a"/>
    <w:link w:val="af7"/>
    <w:rsid w:val="007C3911"/>
    <w:pPr>
      <w:ind w:firstLine="567"/>
      <w:jc w:val="both"/>
    </w:pPr>
    <w:rPr>
      <w:rFonts w:eastAsia="Calibri"/>
      <w:sz w:val="20"/>
      <w:szCs w:val="20"/>
    </w:rPr>
  </w:style>
  <w:style w:type="paragraph" w:customStyle="1" w:styleId="Default">
    <w:name w:val="Default"/>
    <w:qFormat/>
    <w:rsid w:val="00CA2FA0"/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xl71">
    <w:name w:val="xl71"/>
    <w:basedOn w:val="a"/>
    <w:qFormat/>
    <w:rsid w:val="001F4E5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2">
    <w:name w:val="xl72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3">
    <w:name w:val="xl73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4">
    <w:name w:val="xl74"/>
    <w:basedOn w:val="a"/>
    <w:qFormat/>
    <w:rsid w:val="001F4E5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5">
    <w:name w:val="xl75"/>
    <w:basedOn w:val="a"/>
    <w:qFormat/>
    <w:rsid w:val="001F4E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6">
    <w:name w:val="xl76"/>
    <w:basedOn w:val="a"/>
    <w:qFormat/>
    <w:rsid w:val="001F4E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77">
    <w:name w:val="xl77"/>
    <w:basedOn w:val="a"/>
    <w:qFormat/>
    <w:rsid w:val="001F4E55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3"/>
      <w:szCs w:val="13"/>
    </w:rPr>
  </w:style>
  <w:style w:type="paragraph" w:customStyle="1" w:styleId="xl78">
    <w:name w:val="xl78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Autospacing="1" w:afterAutospacing="1"/>
      <w:jc w:val="center"/>
      <w:textAlignment w:val="center"/>
    </w:pPr>
    <w:rPr>
      <w:sz w:val="13"/>
      <w:szCs w:val="13"/>
    </w:rPr>
  </w:style>
  <w:style w:type="paragraph" w:customStyle="1" w:styleId="xl79">
    <w:name w:val="xl79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4"/>
      <w:szCs w:val="14"/>
    </w:rPr>
  </w:style>
  <w:style w:type="paragraph" w:customStyle="1" w:styleId="xl82">
    <w:name w:val="xl82"/>
    <w:basedOn w:val="a"/>
    <w:qFormat/>
    <w:rsid w:val="001F4E5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4"/>
      <w:szCs w:val="14"/>
    </w:rPr>
  </w:style>
  <w:style w:type="paragraph" w:customStyle="1" w:styleId="xl83">
    <w:name w:val="xl83"/>
    <w:basedOn w:val="a"/>
    <w:qFormat/>
    <w:rsid w:val="001F4E5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4"/>
      <w:szCs w:val="14"/>
    </w:rPr>
  </w:style>
  <w:style w:type="paragraph" w:customStyle="1" w:styleId="xl84">
    <w:name w:val="xl84"/>
    <w:basedOn w:val="a"/>
    <w:qFormat/>
    <w:rsid w:val="001F4E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4"/>
      <w:szCs w:val="14"/>
    </w:rPr>
  </w:style>
  <w:style w:type="paragraph" w:customStyle="1" w:styleId="xl85">
    <w:name w:val="xl85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Autospacing="1" w:afterAutospacing="1"/>
      <w:textAlignment w:val="center"/>
    </w:pPr>
    <w:rPr>
      <w:sz w:val="14"/>
      <w:szCs w:val="14"/>
    </w:rPr>
  </w:style>
  <w:style w:type="paragraph" w:customStyle="1" w:styleId="xl86">
    <w:name w:val="xl86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4"/>
      <w:szCs w:val="14"/>
    </w:rPr>
  </w:style>
  <w:style w:type="paragraph" w:customStyle="1" w:styleId="xl87">
    <w:name w:val="xl87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14"/>
      <w:szCs w:val="14"/>
    </w:rPr>
  </w:style>
  <w:style w:type="paragraph" w:customStyle="1" w:styleId="xl88">
    <w:name w:val="xl88"/>
    <w:basedOn w:val="a"/>
    <w:qFormat/>
    <w:rsid w:val="001F4E55"/>
    <w:pPr>
      <w:spacing w:beforeAutospacing="1" w:afterAutospacing="1"/>
    </w:pPr>
    <w:rPr>
      <w:sz w:val="14"/>
      <w:szCs w:val="14"/>
    </w:rPr>
  </w:style>
  <w:style w:type="paragraph" w:customStyle="1" w:styleId="xl89">
    <w:name w:val="xl89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i/>
      <w:iCs/>
      <w:sz w:val="16"/>
      <w:szCs w:val="16"/>
    </w:rPr>
  </w:style>
  <w:style w:type="paragraph" w:customStyle="1" w:styleId="xl90">
    <w:name w:val="xl90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Autospacing="1" w:afterAutospacing="1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qFormat/>
    <w:rsid w:val="001F4E55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13"/>
      <w:szCs w:val="13"/>
    </w:rPr>
  </w:style>
  <w:style w:type="paragraph" w:customStyle="1" w:styleId="xl92">
    <w:name w:val="xl92"/>
    <w:basedOn w:val="a"/>
    <w:qFormat/>
    <w:rsid w:val="001F4E5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13"/>
      <w:szCs w:val="13"/>
    </w:rPr>
  </w:style>
  <w:style w:type="paragraph" w:customStyle="1" w:styleId="xl93">
    <w:name w:val="xl93"/>
    <w:basedOn w:val="a"/>
    <w:qFormat/>
    <w:rsid w:val="001F4E55"/>
    <w:pPr>
      <w:pBdr>
        <w:right w:val="single" w:sz="4" w:space="0" w:color="000000"/>
      </w:pBdr>
      <w:spacing w:beforeAutospacing="1" w:afterAutospacing="1"/>
      <w:jc w:val="center"/>
    </w:pPr>
    <w:rPr>
      <w:b/>
      <w:bCs/>
      <w:sz w:val="13"/>
      <w:szCs w:val="13"/>
    </w:rPr>
  </w:style>
  <w:style w:type="paragraph" w:customStyle="1" w:styleId="xl94">
    <w:name w:val="xl94"/>
    <w:basedOn w:val="a"/>
    <w:qFormat/>
    <w:rsid w:val="001F4E5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13"/>
      <w:szCs w:val="13"/>
    </w:rPr>
  </w:style>
  <w:style w:type="paragraph" w:customStyle="1" w:styleId="xl95">
    <w:name w:val="xl95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3"/>
      <w:szCs w:val="13"/>
    </w:rPr>
  </w:style>
  <w:style w:type="paragraph" w:customStyle="1" w:styleId="xl96">
    <w:name w:val="xl96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3"/>
      <w:szCs w:val="13"/>
    </w:rPr>
  </w:style>
  <w:style w:type="paragraph" w:customStyle="1" w:styleId="xl97">
    <w:name w:val="xl97"/>
    <w:basedOn w:val="a"/>
    <w:qFormat/>
    <w:rsid w:val="001F4E55"/>
    <w:pPr>
      <w:spacing w:beforeAutospacing="1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98">
    <w:name w:val="xl98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101">
    <w:name w:val="xl101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qFormat/>
    <w:rsid w:val="001F4E55"/>
    <w:pPr>
      <w:spacing w:beforeAutospacing="1" w:afterAutospacing="1"/>
    </w:pPr>
    <w:rPr>
      <w:sz w:val="16"/>
      <w:szCs w:val="16"/>
    </w:rPr>
  </w:style>
  <w:style w:type="paragraph" w:customStyle="1" w:styleId="xl105">
    <w:name w:val="xl105"/>
    <w:basedOn w:val="a"/>
    <w:qFormat/>
    <w:rsid w:val="001F4E55"/>
    <w:pPr>
      <w:spacing w:beforeAutospacing="1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106">
    <w:name w:val="xl106"/>
    <w:basedOn w:val="a"/>
    <w:qFormat/>
    <w:rsid w:val="001F4E5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  <w:szCs w:val="16"/>
    </w:rPr>
  </w:style>
  <w:style w:type="paragraph" w:customStyle="1" w:styleId="xl107">
    <w:name w:val="xl107"/>
    <w:basedOn w:val="a"/>
    <w:qFormat/>
    <w:rsid w:val="001F4E5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  <w:szCs w:val="16"/>
    </w:rPr>
  </w:style>
  <w:style w:type="paragraph" w:customStyle="1" w:styleId="xl108">
    <w:name w:val="xl108"/>
    <w:basedOn w:val="a"/>
    <w:qFormat/>
    <w:rsid w:val="001F4E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3"/>
      <w:szCs w:val="13"/>
    </w:rPr>
  </w:style>
  <w:style w:type="paragraph" w:customStyle="1" w:styleId="xl110">
    <w:name w:val="xl110"/>
    <w:basedOn w:val="a"/>
    <w:qFormat/>
    <w:rsid w:val="001F4E55"/>
    <w:pPr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qFormat/>
    <w:rsid w:val="001F4E55"/>
    <w:pPr>
      <w:spacing w:beforeAutospacing="1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qFormat/>
    <w:rsid w:val="001F4E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3"/>
      <w:szCs w:val="13"/>
    </w:rPr>
  </w:style>
  <w:style w:type="paragraph" w:customStyle="1" w:styleId="xl113">
    <w:name w:val="xl113"/>
    <w:basedOn w:val="a"/>
    <w:qFormat/>
    <w:rsid w:val="001F4E5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styleId="afc">
    <w:name w:val="Body Text Indent"/>
    <w:basedOn w:val="a"/>
    <w:link w:val="14"/>
    <w:rsid w:val="00610BD7"/>
    <w:pPr>
      <w:spacing w:after="120"/>
      <w:ind w:left="283"/>
    </w:pPr>
    <w:rPr>
      <w:rFonts w:eastAsia="Calibri"/>
    </w:rPr>
  </w:style>
  <w:style w:type="paragraph" w:customStyle="1" w:styleId="ConsPlusNonformat">
    <w:name w:val="ConsPlusNonformat"/>
    <w:basedOn w:val="a"/>
    <w:next w:val="ConsPlusNormal0"/>
    <w:qFormat/>
    <w:rsid w:val="007B4021"/>
    <w:pPr>
      <w:suppressAutoHyphens/>
    </w:pPr>
    <w:rPr>
      <w:rFonts w:ascii="Courier New" w:eastAsia="Courier New" w:hAnsi="Courier New"/>
      <w:b/>
      <w:sz w:val="20"/>
      <w:szCs w:val="28"/>
    </w:rPr>
  </w:style>
  <w:style w:type="paragraph" w:styleId="26">
    <w:name w:val="Body Text Indent 2"/>
    <w:basedOn w:val="a"/>
    <w:link w:val="25"/>
    <w:qFormat/>
    <w:rsid w:val="007B4021"/>
    <w:pPr>
      <w:spacing w:after="120" w:line="480" w:lineRule="auto"/>
      <w:ind w:left="283"/>
    </w:pPr>
    <w:rPr>
      <w:color w:val="000000"/>
      <w:sz w:val="28"/>
      <w:szCs w:val="28"/>
    </w:rPr>
  </w:style>
  <w:style w:type="paragraph" w:customStyle="1" w:styleId="ConsNormal">
    <w:name w:val="ConsNormal"/>
    <w:qFormat/>
    <w:rsid w:val="007B4021"/>
    <w:pPr>
      <w:widowControl w:val="0"/>
      <w:ind w:firstLine="720"/>
    </w:pPr>
    <w:rPr>
      <w:rFonts w:ascii="Arial" w:hAnsi="Arial" w:cs="Arial"/>
    </w:rPr>
  </w:style>
  <w:style w:type="paragraph" w:customStyle="1" w:styleId="affff">
    <w:name w:val="Таблицы (моноширинный)"/>
    <w:basedOn w:val="a"/>
    <w:next w:val="a"/>
    <w:qFormat/>
    <w:rsid w:val="007B4021"/>
    <w:pPr>
      <w:widowControl w:val="0"/>
      <w:jc w:val="both"/>
    </w:pPr>
    <w:rPr>
      <w:rFonts w:ascii="Courier New" w:hAnsi="Courier New" w:cs="Courier New"/>
      <w:b/>
      <w:sz w:val="20"/>
      <w:szCs w:val="28"/>
    </w:rPr>
  </w:style>
  <w:style w:type="paragraph" w:customStyle="1" w:styleId="affff0">
    <w:name w:val="Комментарий"/>
    <w:basedOn w:val="a"/>
    <w:next w:val="a"/>
    <w:qFormat/>
    <w:rsid w:val="007B4021"/>
    <w:pPr>
      <w:widowControl w:val="0"/>
      <w:ind w:left="170"/>
      <w:jc w:val="both"/>
    </w:pPr>
    <w:rPr>
      <w:rFonts w:ascii="Arial" w:hAnsi="Arial"/>
      <w:b/>
      <w:i/>
      <w:iCs/>
      <w:color w:val="800080"/>
      <w:sz w:val="18"/>
      <w:szCs w:val="18"/>
    </w:rPr>
  </w:style>
  <w:style w:type="paragraph" w:customStyle="1" w:styleId="affff1">
    <w:name w:val="Заголовок статьи"/>
    <w:basedOn w:val="a"/>
    <w:next w:val="a"/>
    <w:qFormat/>
    <w:rsid w:val="007B4021"/>
    <w:pPr>
      <w:widowControl w:val="0"/>
      <w:ind w:left="1612" w:hanging="892"/>
      <w:jc w:val="both"/>
    </w:pPr>
    <w:rPr>
      <w:rFonts w:ascii="Arial" w:hAnsi="Arial"/>
      <w:b/>
      <w:sz w:val="18"/>
      <w:szCs w:val="18"/>
    </w:rPr>
  </w:style>
  <w:style w:type="paragraph" w:customStyle="1" w:styleId="Style9">
    <w:name w:val="Style9"/>
    <w:basedOn w:val="a"/>
    <w:qFormat/>
    <w:rsid w:val="007B4021"/>
    <w:pPr>
      <w:widowControl w:val="0"/>
      <w:spacing w:line="283" w:lineRule="exact"/>
      <w:ind w:firstLine="737"/>
      <w:jc w:val="both"/>
    </w:pPr>
    <w:rPr>
      <w:b/>
      <w:sz w:val="28"/>
    </w:rPr>
  </w:style>
  <w:style w:type="paragraph" w:customStyle="1" w:styleId="Style10">
    <w:name w:val="Style10"/>
    <w:basedOn w:val="a"/>
    <w:qFormat/>
    <w:rsid w:val="007B4021"/>
    <w:pPr>
      <w:widowControl w:val="0"/>
      <w:spacing w:line="278" w:lineRule="exact"/>
      <w:ind w:firstLine="763"/>
    </w:pPr>
    <w:rPr>
      <w:b/>
      <w:sz w:val="28"/>
    </w:rPr>
  </w:style>
  <w:style w:type="paragraph" w:styleId="afffb">
    <w:name w:val="Normal (Web)"/>
    <w:basedOn w:val="a"/>
    <w:link w:val="afffa"/>
    <w:uiPriority w:val="99"/>
    <w:unhideWhenUsed/>
    <w:qFormat/>
    <w:rsid w:val="007B4021"/>
    <w:pPr>
      <w:spacing w:beforeAutospacing="1" w:after="119"/>
    </w:pPr>
    <w:rPr>
      <w:b/>
      <w:sz w:val="28"/>
    </w:rPr>
  </w:style>
  <w:style w:type="paragraph" w:customStyle="1" w:styleId="1a">
    <w:name w:val="Знак Знак1 Знак"/>
    <w:basedOn w:val="a"/>
    <w:qFormat/>
    <w:rsid w:val="007B4021"/>
    <w:pPr>
      <w:widowControl w:val="0"/>
      <w:spacing w:after="160" w:line="240" w:lineRule="exact"/>
      <w:jc w:val="right"/>
    </w:pPr>
    <w:rPr>
      <w:b/>
      <w:sz w:val="20"/>
      <w:szCs w:val="28"/>
      <w:lang w:val="en-GB" w:eastAsia="en-US"/>
    </w:rPr>
  </w:style>
  <w:style w:type="paragraph" w:customStyle="1" w:styleId="ConsPlusCell">
    <w:name w:val="ConsPlusCell"/>
    <w:qFormat/>
    <w:rsid w:val="007B4021"/>
    <w:rPr>
      <w:rFonts w:ascii="Arial" w:hAnsi="Arial" w:cs="Arial"/>
    </w:rPr>
  </w:style>
  <w:style w:type="paragraph" w:styleId="16">
    <w:name w:val="toc 1"/>
    <w:basedOn w:val="a"/>
    <w:next w:val="a"/>
    <w:link w:val="15"/>
    <w:autoRedefine/>
    <w:rsid w:val="007B4021"/>
    <w:pPr>
      <w:tabs>
        <w:tab w:val="left" w:pos="851"/>
        <w:tab w:val="right" w:leader="dot" w:pos="9486"/>
      </w:tabs>
      <w:spacing w:before="120" w:after="120"/>
      <w:jc w:val="both"/>
    </w:pPr>
    <w:rPr>
      <w:rFonts w:eastAsia="Calibri"/>
      <w:szCs w:val="20"/>
    </w:rPr>
  </w:style>
  <w:style w:type="paragraph" w:styleId="29">
    <w:name w:val="toc 2"/>
    <w:basedOn w:val="a"/>
    <w:next w:val="a"/>
    <w:autoRedefine/>
    <w:rsid w:val="007B4021"/>
    <w:pPr>
      <w:tabs>
        <w:tab w:val="left" w:pos="851"/>
        <w:tab w:val="right" w:leader="dot" w:pos="9639"/>
      </w:tabs>
      <w:spacing w:before="120"/>
      <w:jc w:val="both"/>
    </w:pPr>
    <w:rPr>
      <w:rFonts w:eastAsia="Calibri"/>
      <w:sz w:val="28"/>
    </w:rPr>
  </w:style>
  <w:style w:type="paragraph" w:styleId="31">
    <w:name w:val="toc 3"/>
    <w:basedOn w:val="a"/>
    <w:next w:val="a"/>
    <w:autoRedefine/>
    <w:rsid w:val="007B4021"/>
    <w:pPr>
      <w:tabs>
        <w:tab w:val="left" w:pos="851"/>
        <w:tab w:val="right" w:leader="dot" w:pos="9498"/>
      </w:tabs>
      <w:spacing w:before="120" w:after="120"/>
      <w:jc w:val="both"/>
    </w:pPr>
    <w:rPr>
      <w:rFonts w:eastAsia="Calibri"/>
      <w:sz w:val="28"/>
    </w:rPr>
  </w:style>
  <w:style w:type="paragraph" w:customStyle="1" w:styleId="title1">
    <w:name w:val="title1"/>
    <w:basedOn w:val="a"/>
    <w:qFormat/>
    <w:rsid w:val="007B4021"/>
    <w:pPr>
      <w:spacing w:beforeAutospacing="1" w:afterAutospacing="1"/>
      <w:ind w:firstLine="567"/>
      <w:jc w:val="both"/>
    </w:pPr>
    <w:rPr>
      <w:rFonts w:eastAsia="Batang"/>
      <w:b/>
      <w:bCs/>
      <w:sz w:val="28"/>
      <w:lang w:eastAsia="ko-KR"/>
    </w:rPr>
  </w:style>
  <w:style w:type="paragraph" w:styleId="z-0">
    <w:name w:val="HTML Top of Form"/>
    <w:basedOn w:val="a"/>
    <w:next w:val="a"/>
    <w:link w:val="z-"/>
    <w:qFormat/>
    <w:rsid w:val="007B4021"/>
    <w:pPr>
      <w:pBdr>
        <w:bottom w:val="single" w:sz="6" w:space="1" w:color="000000"/>
      </w:pBdr>
      <w:spacing w:before="120" w:after="120"/>
      <w:ind w:firstLine="567"/>
      <w:jc w:val="center"/>
    </w:pPr>
    <w:rPr>
      <w:rFonts w:ascii="Arial" w:eastAsia="Batang" w:hAnsi="Arial"/>
      <w:vanish/>
      <w:sz w:val="16"/>
      <w:szCs w:val="20"/>
      <w:lang w:eastAsia="ko-KR"/>
    </w:rPr>
  </w:style>
  <w:style w:type="paragraph" w:styleId="z-2">
    <w:name w:val="HTML Bottom of Form"/>
    <w:basedOn w:val="a"/>
    <w:next w:val="a"/>
    <w:link w:val="z-1"/>
    <w:qFormat/>
    <w:rsid w:val="007B4021"/>
    <w:pPr>
      <w:pBdr>
        <w:top w:val="single" w:sz="6" w:space="1" w:color="000000"/>
      </w:pBdr>
      <w:spacing w:before="120" w:after="120"/>
      <w:ind w:firstLine="567"/>
      <w:jc w:val="center"/>
    </w:pPr>
    <w:rPr>
      <w:rFonts w:ascii="Arial" w:eastAsia="Batang" w:hAnsi="Arial"/>
      <w:vanish/>
      <w:sz w:val="16"/>
      <w:szCs w:val="20"/>
      <w:lang w:eastAsia="ko-KR"/>
    </w:rPr>
  </w:style>
  <w:style w:type="paragraph" w:customStyle="1" w:styleId="p">
    <w:name w:val="p"/>
    <w:basedOn w:val="a"/>
    <w:qFormat/>
    <w:rsid w:val="007B4021"/>
    <w:pPr>
      <w:spacing w:before="48" w:after="48"/>
      <w:ind w:firstLine="480"/>
      <w:jc w:val="both"/>
    </w:pPr>
    <w:rPr>
      <w:rFonts w:eastAsia="Calibri"/>
      <w:sz w:val="28"/>
    </w:rPr>
  </w:style>
  <w:style w:type="paragraph" w:customStyle="1" w:styleId="18">
    <w:name w:val="Заголовок 1 НИР"/>
    <w:basedOn w:val="1"/>
    <w:link w:val="17"/>
    <w:qFormat/>
    <w:rsid w:val="007B4021"/>
    <w:pPr>
      <w:keepLines w:val="0"/>
      <w:pageBreakBefore/>
      <w:spacing w:before="240" w:after="120"/>
      <w:ind w:left="1440" w:hanging="360"/>
      <w:jc w:val="center"/>
    </w:pPr>
    <w:rPr>
      <w:rFonts w:ascii="Calibri" w:eastAsia="Calibri" w:hAnsi="Calibri"/>
      <w:bCs w:val="0"/>
      <w:caps/>
      <w:color w:val="auto"/>
      <w:kern w:val="2"/>
      <w:sz w:val="32"/>
    </w:rPr>
  </w:style>
  <w:style w:type="paragraph" w:customStyle="1" w:styleId="1b">
    <w:name w:val="Заголовок оглавления1"/>
    <w:basedOn w:val="1"/>
    <w:next w:val="a"/>
    <w:qFormat/>
    <w:rsid w:val="007B4021"/>
    <w:pPr>
      <w:pageBreakBefore/>
      <w:outlineLvl w:val="9"/>
    </w:pPr>
    <w:rPr>
      <w:rFonts w:eastAsia="Calibri"/>
      <w:bCs w:val="0"/>
      <w:caps/>
      <w:sz w:val="32"/>
    </w:rPr>
  </w:style>
  <w:style w:type="paragraph" w:customStyle="1" w:styleId="aff4">
    <w:name w:val="о) Содержание"/>
    <w:basedOn w:val="16"/>
    <w:link w:val="aff3"/>
    <w:qFormat/>
    <w:rsid w:val="007B4021"/>
  </w:style>
  <w:style w:type="paragraph" w:customStyle="1" w:styleId="aff6">
    <w:name w:val="з) Сноски"/>
    <w:basedOn w:val="af8"/>
    <w:link w:val="aff5"/>
    <w:qFormat/>
    <w:rsid w:val="007B4021"/>
  </w:style>
  <w:style w:type="paragraph" w:styleId="aff8">
    <w:name w:val="endnote text"/>
    <w:basedOn w:val="a"/>
    <w:link w:val="aff7"/>
    <w:rsid w:val="007B4021"/>
    <w:pPr>
      <w:ind w:firstLine="567"/>
      <w:jc w:val="both"/>
    </w:pPr>
    <w:rPr>
      <w:rFonts w:eastAsia="Calibri"/>
      <w:sz w:val="20"/>
      <w:szCs w:val="20"/>
    </w:rPr>
  </w:style>
  <w:style w:type="paragraph" w:customStyle="1" w:styleId="affff2">
    <w:name w:val="Знак Знак Знак Знак Знак Знак Знак Знак Знак Знак"/>
    <w:basedOn w:val="a"/>
    <w:qFormat/>
    <w:rsid w:val="007B4021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d">
    <w:name w:val="annotation text"/>
    <w:basedOn w:val="a"/>
    <w:link w:val="affc"/>
    <w:rsid w:val="007B4021"/>
    <w:pPr>
      <w:spacing w:before="120" w:after="120"/>
      <w:ind w:firstLine="567"/>
      <w:jc w:val="both"/>
    </w:pPr>
    <w:rPr>
      <w:rFonts w:eastAsia="Calibri"/>
      <w:sz w:val="20"/>
      <w:szCs w:val="20"/>
    </w:rPr>
  </w:style>
  <w:style w:type="paragraph" w:styleId="afff">
    <w:name w:val="annotation subject"/>
    <w:basedOn w:val="affd"/>
    <w:next w:val="affd"/>
    <w:link w:val="affe"/>
    <w:qFormat/>
    <w:rsid w:val="007B4021"/>
    <w:rPr>
      <w:b/>
    </w:rPr>
  </w:style>
  <w:style w:type="paragraph" w:customStyle="1" w:styleId="2a">
    <w:name w:val="Абзац списка2"/>
    <w:basedOn w:val="a"/>
    <w:qFormat/>
    <w:rsid w:val="007B4021"/>
    <w:pPr>
      <w:ind w:left="720"/>
    </w:pPr>
    <w:rPr>
      <w:rFonts w:ascii="Calibri" w:hAnsi="Calibri"/>
      <w:lang w:eastAsia="en-US"/>
    </w:rPr>
  </w:style>
  <w:style w:type="paragraph" w:styleId="41">
    <w:name w:val="toc 4"/>
    <w:basedOn w:val="a"/>
    <w:next w:val="a"/>
    <w:autoRedefine/>
    <w:rsid w:val="007B4021"/>
    <w:pPr>
      <w:spacing w:after="100"/>
      <w:ind w:left="660"/>
    </w:pPr>
    <w:rPr>
      <w:rFonts w:eastAsia="Calibri"/>
    </w:rPr>
  </w:style>
  <w:style w:type="paragraph" w:styleId="51">
    <w:name w:val="toc 5"/>
    <w:basedOn w:val="a"/>
    <w:next w:val="a"/>
    <w:autoRedefine/>
    <w:rsid w:val="007B4021"/>
    <w:pPr>
      <w:spacing w:after="100"/>
      <w:ind w:left="880"/>
    </w:pPr>
    <w:rPr>
      <w:rFonts w:eastAsia="Calibri"/>
    </w:rPr>
  </w:style>
  <w:style w:type="paragraph" w:styleId="61">
    <w:name w:val="toc 6"/>
    <w:basedOn w:val="a"/>
    <w:next w:val="a"/>
    <w:autoRedefine/>
    <w:rsid w:val="007B4021"/>
    <w:pPr>
      <w:spacing w:after="100"/>
      <w:ind w:left="1100"/>
    </w:pPr>
    <w:rPr>
      <w:rFonts w:eastAsia="Calibri"/>
    </w:rPr>
  </w:style>
  <w:style w:type="paragraph" w:styleId="71">
    <w:name w:val="toc 7"/>
    <w:basedOn w:val="a"/>
    <w:next w:val="a"/>
    <w:autoRedefine/>
    <w:rsid w:val="007B4021"/>
    <w:pPr>
      <w:spacing w:after="100"/>
      <w:ind w:left="1320"/>
    </w:pPr>
    <w:rPr>
      <w:rFonts w:eastAsia="Calibri"/>
    </w:rPr>
  </w:style>
  <w:style w:type="paragraph" w:styleId="81">
    <w:name w:val="toc 8"/>
    <w:basedOn w:val="a"/>
    <w:next w:val="a"/>
    <w:autoRedefine/>
    <w:rsid w:val="007B4021"/>
    <w:pPr>
      <w:spacing w:after="100"/>
      <w:ind w:left="1540"/>
    </w:pPr>
    <w:rPr>
      <w:rFonts w:eastAsia="Calibri"/>
    </w:rPr>
  </w:style>
  <w:style w:type="paragraph" w:styleId="91">
    <w:name w:val="toc 9"/>
    <w:basedOn w:val="a"/>
    <w:next w:val="a"/>
    <w:autoRedefine/>
    <w:rsid w:val="007B4021"/>
    <w:pPr>
      <w:spacing w:after="100"/>
      <w:ind w:left="1760"/>
    </w:pPr>
    <w:rPr>
      <w:rFonts w:eastAsia="Calibri"/>
    </w:rPr>
  </w:style>
  <w:style w:type="paragraph" w:styleId="afff1">
    <w:name w:val="Document Map"/>
    <w:basedOn w:val="a"/>
    <w:link w:val="afff0"/>
    <w:qFormat/>
    <w:rsid w:val="007B4021"/>
    <w:pPr>
      <w:ind w:firstLine="567"/>
      <w:jc w:val="both"/>
    </w:pPr>
    <w:rPr>
      <w:rFonts w:ascii="Tahoma" w:eastAsia="Calibri" w:hAnsi="Tahoma"/>
      <w:sz w:val="16"/>
      <w:szCs w:val="20"/>
    </w:rPr>
  </w:style>
  <w:style w:type="paragraph" w:customStyle="1" w:styleId="txt">
    <w:name w:val="txt"/>
    <w:basedOn w:val="a"/>
    <w:qFormat/>
    <w:rsid w:val="007B4021"/>
    <w:pPr>
      <w:suppressAutoHyphens/>
      <w:spacing w:before="280" w:after="280"/>
      <w:ind w:left="709" w:firstLine="425"/>
    </w:pPr>
    <w:rPr>
      <w:rFonts w:eastAsia="Calibri"/>
      <w:sz w:val="28"/>
      <w:lang w:eastAsia="ar-SA"/>
    </w:rPr>
  </w:style>
  <w:style w:type="paragraph" w:customStyle="1" w:styleId="211">
    <w:name w:val="Стиль м) Таблица 2 + +Основной текст 11 пт По правому краю"/>
    <w:basedOn w:val="24"/>
    <w:qFormat/>
    <w:rsid w:val="007B4021"/>
  </w:style>
  <w:style w:type="paragraph" w:customStyle="1" w:styleId="afff3">
    <w:name w:val="Элемент отчета"/>
    <w:basedOn w:val="1"/>
    <w:link w:val="Char0"/>
    <w:qFormat/>
    <w:rsid w:val="007B4021"/>
    <w:pPr>
      <w:spacing w:beforeAutospacing="1" w:afterAutospacing="1"/>
      <w:ind w:left="431"/>
      <w:jc w:val="center"/>
    </w:pPr>
    <w:rPr>
      <w:rFonts w:ascii="Times New Roman" w:eastAsia="Calibri" w:hAnsi="Times New Roman"/>
      <w:caps/>
      <w:color w:val="auto"/>
      <w:sz w:val="32"/>
      <w:szCs w:val="20"/>
    </w:rPr>
  </w:style>
  <w:style w:type="paragraph" w:customStyle="1" w:styleId="text2">
    <w:name w:val="text2"/>
    <w:basedOn w:val="13"/>
    <w:link w:val="text2Char"/>
    <w:qFormat/>
    <w:rsid w:val="007B4021"/>
    <w:pPr>
      <w:spacing w:before="0" w:after="0"/>
      <w:ind w:left="754" w:hanging="357"/>
    </w:pPr>
    <w:rPr>
      <w:rFonts w:ascii="Calibri" w:hAnsi="Calibri"/>
    </w:rPr>
  </w:style>
  <w:style w:type="paragraph" w:customStyle="1" w:styleId="text3">
    <w:name w:val="text3"/>
    <w:basedOn w:val="13"/>
    <w:link w:val="text3Char"/>
    <w:qFormat/>
    <w:rsid w:val="007B4021"/>
    <w:pPr>
      <w:spacing w:before="0" w:after="0"/>
      <w:ind w:left="811" w:hanging="357"/>
    </w:pPr>
    <w:rPr>
      <w:rFonts w:ascii="Calibri" w:hAnsi="Calibri"/>
    </w:rPr>
  </w:style>
  <w:style w:type="paragraph" w:customStyle="1" w:styleId="affff3">
    <w:name w:val="Для таблиц"/>
    <w:basedOn w:val="a"/>
    <w:qFormat/>
    <w:rsid w:val="007B4021"/>
    <w:pPr>
      <w:widowControl w:val="0"/>
      <w:ind w:firstLine="567"/>
      <w:jc w:val="both"/>
      <w:textAlignment w:val="baseline"/>
    </w:pPr>
    <w:rPr>
      <w:rFonts w:eastAsia="Calibri"/>
      <w:sz w:val="28"/>
    </w:rPr>
  </w:style>
  <w:style w:type="paragraph" w:customStyle="1" w:styleId="2b">
    <w:name w:val="Заголовок_2"/>
    <w:basedOn w:val="2"/>
    <w:qFormat/>
    <w:rsid w:val="007B4021"/>
    <w:pPr>
      <w:widowControl w:val="0"/>
      <w:tabs>
        <w:tab w:val="left" w:pos="0"/>
      </w:tabs>
      <w:ind w:left="1353" w:hanging="360"/>
      <w:jc w:val="both"/>
      <w:textAlignment w:val="baseline"/>
    </w:pPr>
    <w:rPr>
      <w:rFonts w:ascii="Cambria" w:eastAsia="Calibri" w:hAnsi="Cambria"/>
      <w:b/>
      <w:iCs w:val="0"/>
      <w:color w:val="auto"/>
      <w:kern w:val="2"/>
      <w:sz w:val="24"/>
      <w:szCs w:val="32"/>
    </w:rPr>
  </w:style>
  <w:style w:type="paragraph" w:customStyle="1" w:styleId="user3">
    <w:name w:val="Содержимое таблицы (user)"/>
    <w:basedOn w:val="a"/>
    <w:qFormat/>
    <w:rsid w:val="007B4021"/>
    <w:pPr>
      <w:widowControl w:val="0"/>
      <w:suppressLineNumbers/>
      <w:suppressAutoHyphens/>
    </w:pPr>
    <w:rPr>
      <w:kern w:val="2"/>
      <w:sz w:val="28"/>
    </w:rPr>
  </w:style>
  <w:style w:type="paragraph" w:customStyle="1" w:styleId="afff5">
    <w:name w:val="я) подразделы приложения"/>
    <w:basedOn w:val="4"/>
    <w:link w:val="afff4"/>
    <w:qFormat/>
    <w:rsid w:val="007B4021"/>
    <w:pPr>
      <w:ind w:left="1418" w:hanging="851"/>
      <w:jc w:val="left"/>
    </w:pPr>
    <w:rPr>
      <w:b w:val="0"/>
      <w:bCs/>
    </w:rPr>
  </w:style>
  <w:style w:type="paragraph" w:customStyle="1" w:styleId="affff4">
    <w:name w:val="Знак Знак Знак Знак"/>
    <w:basedOn w:val="a"/>
    <w:qFormat/>
    <w:rsid w:val="007B4021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1 Знак Знак Знак Знак Знак Знак Знак Знак Знак Знак Знак"/>
    <w:basedOn w:val="a"/>
    <w:qFormat/>
    <w:rsid w:val="007B4021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-0">
    <w:name w:val="Цифры-список"/>
    <w:basedOn w:val="affff5"/>
    <w:link w:val="-"/>
    <w:qFormat/>
    <w:rsid w:val="007B4021"/>
  </w:style>
  <w:style w:type="paragraph" w:styleId="affff5">
    <w:name w:val="List Number"/>
    <w:basedOn w:val="a"/>
    <w:rsid w:val="007B4021"/>
    <w:pPr>
      <w:spacing w:before="120" w:after="120"/>
      <w:ind w:left="1069" w:hanging="360"/>
      <w:jc w:val="both"/>
    </w:pPr>
    <w:rPr>
      <w:rFonts w:eastAsia="Calibri"/>
      <w:sz w:val="28"/>
    </w:rPr>
  </w:style>
  <w:style w:type="paragraph" w:styleId="28">
    <w:name w:val="Body Text 2"/>
    <w:basedOn w:val="a"/>
    <w:link w:val="27"/>
    <w:qFormat/>
    <w:rsid w:val="007B4021"/>
    <w:pPr>
      <w:spacing w:before="120" w:after="120" w:line="480" w:lineRule="auto"/>
      <w:ind w:firstLine="567"/>
      <w:jc w:val="both"/>
    </w:pPr>
    <w:rPr>
      <w:rFonts w:eastAsia="Calibri"/>
      <w:szCs w:val="20"/>
    </w:rPr>
  </w:style>
  <w:style w:type="paragraph" w:customStyle="1" w:styleId="zag3">
    <w:name w:val="zag3"/>
    <w:basedOn w:val="a"/>
    <w:qFormat/>
    <w:rsid w:val="007B4021"/>
    <w:pPr>
      <w:spacing w:before="240" w:after="240"/>
      <w:jc w:val="center"/>
    </w:pPr>
    <w:rPr>
      <w:sz w:val="28"/>
    </w:rPr>
  </w:style>
  <w:style w:type="paragraph" w:customStyle="1" w:styleId="affff6">
    <w:name w:val="Стиль пункта схемы"/>
    <w:basedOn w:val="a"/>
    <w:qFormat/>
    <w:rsid w:val="007B4021"/>
    <w:pPr>
      <w:ind w:firstLine="680"/>
      <w:jc w:val="both"/>
    </w:pPr>
    <w:rPr>
      <w:rFonts w:eastAsia="Calibri"/>
      <w:sz w:val="28"/>
      <w:szCs w:val="28"/>
    </w:rPr>
  </w:style>
  <w:style w:type="paragraph" w:customStyle="1" w:styleId="afff7">
    <w:name w:val="Основа"/>
    <w:basedOn w:val="a"/>
    <w:link w:val="afff6"/>
    <w:qFormat/>
    <w:rsid w:val="007B4021"/>
    <w:pPr>
      <w:spacing w:before="120"/>
      <w:ind w:firstLine="567"/>
      <w:jc w:val="both"/>
    </w:pPr>
    <w:rPr>
      <w:rFonts w:eastAsia="Calibri"/>
      <w:szCs w:val="20"/>
    </w:rPr>
  </w:style>
  <w:style w:type="paragraph" w:customStyle="1" w:styleId="2c">
    <w:name w:val="Обычный2"/>
    <w:qFormat/>
    <w:rsid w:val="007B4021"/>
    <w:pPr>
      <w:widowControl w:val="0"/>
      <w:ind w:left="120" w:firstLine="560"/>
    </w:pPr>
    <w:rPr>
      <w:rFonts w:ascii="Arial" w:eastAsia="Calibri" w:hAnsi="Arial" w:cs="Arial"/>
      <w:sz w:val="22"/>
      <w:szCs w:val="22"/>
    </w:rPr>
  </w:style>
  <w:style w:type="paragraph" w:styleId="affff7">
    <w:name w:val="table of figures"/>
    <w:basedOn w:val="a"/>
    <w:next w:val="a"/>
    <w:rsid w:val="007B4021"/>
    <w:pPr>
      <w:spacing w:before="120"/>
      <w:ind w:firstLine="567"/>
      <w:jc w:val="both"/>
    </w:pPr>
    <w:rPr>
      <w:rFonts w:eastAsia="Calibri"/>
      <w:sz w:val="28"/>
    </w:rPr>
  </w:style>
  <w:style w:type="paragraph" w:customStyle="1" w:styleId="ql-align-justify">
    <w:name w:val="ql-align-justify"/>
    <w:basedOn w:val="a"/>
    <w:qFormat/>
    <w:rsid w:val="00057B8C"/>
    <w:pPr>
      <w:spacing w:beforeAutospacing="1" w:afterAutospacing="1"/>
    </w:pPr>
  </w:style>
  <w:style w:type="paragraph" w:customStyle="1" w:styleId="jss784">
    <w:name w:val="jss784"/>
    <w:basedOn w:val="a"/>
    <w:qFormat/>
    <w:rsid w:val="00057B8C"/>
    <w:pPr>
      <w:spacing w:beforeAutospacing="1" w:afterAutospacing="1"/>
    </w:pPr>
  </w:style>
  <w:style w:type="paragraph" w:customStyle="1" w:styleId="box-paragraphtext">
    <w:name w:val="box-paragraph__text"/>
    <w:basedOn w:val="a"/>
    <w:qFormat/>
    <w:rsid w:val="00057B8C"/>
    <w:pPr>
      <w:spacing w:beforeAutospacing="1" w:afterAutospacing="1"/>
    </w:pPr>
  </w:style>
  <w:style w:type="paragraph" w:customStyle="1" w:styleId="1d">
    <w:name w:val="Обычный1"/>
    <w:qFormat/>
    <w:rsid w:val="00BC5692"/>
    <w:rPr>
      <w:rFonts w:eastAsia="Calibri" w:cs="Calibri"/>
    </w:rPr>
  </w:style>
  <w:style w:type="paragraph" w:customStyle="1" w:styleId="FORMATTEXT">
    <w:name w:val=".FORMATTEXT"/>
    <w:qFormat/>
    <w:rsid w:val="00CD2C02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futurismarkdown-paragraph">
    <w:name w:val="futurismarkdown-paragraph"/>
    <w:basedOn w:val="a"/>
    <w:qFormat/>
    <w:rsid w:val="004D3958"/>
    <w:pPr>
      <w:spacing w:beforeAutospacing="1" w:afterAutospacing="1"/>
    </w:pPr>
  </w:style>
  <w:style w:type="paragraph" w:customStyle="1" w:styleId="user4">
    <w:name w:val="Таблица (user)"/>
    <w:basedOn w:val="ad"/>
    <w:link w:val="Char"/>
    <w:qFormat/>
    <w:rsid w:val="009C69AB"/>
  </w:style>
  <w:style w:type="paragraph" w:customStyle="1" w:styleId="user5">
    <w:name w:val="Содержимое врезки (user)"/>
    <w:basedOn w:val="a"/>
    <w:qFormat/>
    <w:rsid w:val="009C69AB"/>
  </w:style>
  <w:style w:type="paragraph" w:customStyle="1" w:styleId="affff8">
    <w:name w:val="Содержимое врезки"/>
    <w:basedOn w:val="a"/>
    <w:qFormat/>
    <w:rsid w:val="0061375A"/>
  </w:style>
  <w:style w:type="paragraph" w:customStyle="1" w:styleId="user6">
    <w:name w:val="Заголовок таблицы (user)"/>
    <w:basedOn w:val="user3"/>
    <w:qFormat/>
    <w:rsid w:val="00FA74F9"/>
    <w:pPr>
      <w:jc w:val="center"/>
    </w:pPr>
    <w:rPr>
      <w:b/>
      <w:bCs/>
    </w:rPr>
  </w:style>
  <w:style w:type="paragraph" w:customStyle="1" w:styleId="affff9">
    <w:name w:val="Содержимое таблицы"/>
    <w:basedOn w:val="a"/>
    <w:qFormat/>
    <w:rsid w:val="00FA74F9"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rsid w:val="00FA74F9"/>
    <w:pPr>
      <w:jc w:val="center"/>
    </w:pPr>
    <w:rPr>
      <w:b/>
      <w:bCs/>
    </w:rPr>
  </w:style>
  <w:style w:type="numbering" w:customStyle="1" w:styleId="user7">
    <w:name w:val="Без списка (user)"/>
    <w:uiPriority w:val="99"/>
    <w:semiHidden/>
    <w:unhideWhenUsed/>
    <w:qFormat/>
    <w:rsid w:val="009C69AB"/>
  </w:style>
  <w:style w:type="numbering" w:customStyle="1" w:styleId="affffb">
    <w:name w:val="Без списка"/>
    <w:uiPriority w:val="99"/>
    <w:semiHidden/>
    <w:unhideWhenUsed/>
    <w:qFormat/>
    <w:rsid w:val="0061375A"/>
  </w:style>
  <w:style w:type="table" w:styleId="affffc">
    <w:name w:val="Table Grid"/>
    <w:basedOn w:val="a1"/>
    <w:uiPriority w:val="59"/>
    <w:rsid w:val="00CD22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392D8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392D8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57927&amp;date=21.09.2023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&#1054;&#1058;&#1044;&#1045;&#1051;&#1045;&#1053;&#1048;&#1045;%20&#1060;&#1054;&#1053;&#1044;&#1040;%20&#1055;&#1045;&#1053;&#1057;&#1048;&#1054;&#1053;&#1053;&#1054;&#1043;&#1054;%20&#1048;%20&#1057;&#1054;&#1062;&#1048;&#1040;&#1051;&#1068;&#1053;&#1054;&#1043;&#1054;%20&#1057;&#1058;&#1056;&#1040;&#1061;&#1054;&#1042;&#1040;&#1053;&#1048;&#1071;%20&#1056;&#1054;&#1057;&#1057;&#1048;&#1049;&#1057;&#1050;&#1054;&#1049;%20&#1060;&#1045;&#1044;&#1045;&#1056;&#1040;&#1062;&#1048;&#1048;%20&#1055;&#1054;%20&#1059;&#1051;&#1068;&#1071;&#1053;&#1054;&#1042;&#1057;&#1050;&#1054;&#1049;%20&#1054;&#1041;&#1051;&#1040;&#1057;&#1058;&#1048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C03FD-8959-4FC8-AE33-1D249127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34</Pages>
  <Words>11013</Words>
  <Characters>62777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user</cp:lastModifiedBy>
  <cp:revision>58</cp:revision>
  <cp:lastPrinted>2026-10-08T06:28:00Z</cp:lastPrinted>
  <dcterms:created xsi:type="dcterms:W3CDTF">2026-03-27T13:04:00Z</dcterms:created>
  <dcterms:modified xsi:type="dcterms:W3CDTF">2026-10-09T12:26:00Z</dcterms:modified>
  <dc:language>ru-RU</dc:language>
</cp:coreProperties>
</file>