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F" w:rsidRPr="00391555" w:rsidRDefault="00DC23DF" w:rsidP="00DC23DF">
      <w:pPr>
        <w:jc w:val="center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C23DF" w:rsidRPr="00391555" w:rsidRDefault="00144655" w:rsidP="00DC23D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DC23DF" w:rsidRPr="00391555" w:rsidRDefault="00AF29BB" w:rsidP="00DC23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29.04.</w:t>
      </w:r>
      <w:r w:rsidR="00B47BC5">
        <w:rPr>
          <w:rFonts w:ascii="PT Astra Serif" w:hAnsi="PT Astra Serif"/>
          <w:sz w:val="28"/>
          <w:szCs w:val="28"/>
        </w:rPr>
        <w:t>2026</w:t>
      </w:r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75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AF29BB" w:rsidRPr="00AF29BB" w:rsidRDefault="00AF29BB" w:rsidP="00AF29BB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color w:val="000000"/>
          <w:sz w:val="28"/>
          <w:szCs w:val="28"/>
          <w:lang w:eastAsia="zh-CN"/>
        </w:rPr>
      </w:pPr>
      <w:r w:rsidRPr="00AF29BB">
        <w:rPr>
          <w:rFonts w:ascii="PT Astra Serif" w:eastAsia="Calibri" w:hAnsi="PT Astra Serif" w:cs="Times New Roman"/>
          <w:b/>
          <w:color w:val="000000"/>
          <w:sz w:val="28"/>
          <w:szCs w:val="28"/>
          <w:lang w:eastAsia="zh-CN"/>
        </w:rPr>
        <w:t>О рассмотрении отчёта Первого заместителя Главы города Ульяновска</w:t>
      </w:r>
    </w:p>
    <w:p w:rsidR="00AF29BB" w:rsidRPr="00AF29BB" w:rsidRDefault="00AF29BB" w:rsidP="00AF29BB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color w:val="000000"/>
          <w:sz w:val="28"/>
          <w:szCs w:val="28"/>
          <w:lang w:eastAsia="zh-CN"/>
        </w:rPr>
      </w:pPr>
      <w:r w:rsidRPr="00AF29BB">
        <w:rPr>
          <w:rFonts w:ascii="PT Astra Serif" w:eastAsia="Calibri" w:hAnsi="PT Astra Serif" w:cs="Times New Roman"/>
          <w:b/>
          <w:color w:val="000000"/>
          <w:sz w:val="28"/>
          <w:szCs w:val="28"/>
          <w:lang w:eastAsia="zh-CN"/>
        </w:rPr>
        <w:t xml:space="preserve">о проведённой работе в 2025 году по курируемым направлениям </w:t>
      </w:r>
    </w:p>
    <w:p w:rsidR="00AF29BB" w:rsidRPr="00AF29BB" w:rsidRDefault="00AF29BB" w:rsidP="00AF29BB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AF29BB">
        <w:rPr>
          <w:rFonts w:ascii="PT Astra Serif" w:eastAsia="Calibri" w:hAnsi="PT Astra Serif" w:cs="Times New Roman"/>
          <w:b/>
          <w:color w:val="000000"/>
          <w:sz w:val="28"/>
          <w:szCs w:val="28"/>
          <w:lang w:eastAsia="zh-CN"/>
        </w:rPr>
        <w:t>и задачах на 2026 год</w:t>
      </w:r>
    </w:p>
    <w:p w:rsidR="00AF29BB" w:rsidRPr="00AF29BB" w:rsidRDefault="00AF29BB" w:rsidP="00AF29BB">
      <w:pPr>
        <w:widowControl w:val="0"/>
        <w:tabs>
          <w:tab w:val="left" w:pos="426"/>
          <w:tab w:val="left" w:pos="1080"/>
        </w:tabs>
        <w:suppressAutoHyphens/>
        <w:spacing w:after="0" w:line="240" w:lineRule="auto"/>
        <w:ind w:hanging="284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zh-CN"/>
        </w:rPr>
      </w:pPr>
    </w:p>
    <w:p w:rsidR="00AF29BB" w:rsidRPr="00AF29BB" w:rsidRDefault="00AF29BB" w:rsidP="00AF29BB">
      <w:pPr>
        <w:suppressAutoHyphens/>
        <w:spacing w:after="0" w:line="240" w:lineRule="auto"/>
        <w:ind w:firstLine="708"/>
        <w:jc w:val="both"/>
        <w:rPr>
          <w:rFonts w:ascii="PT Astra Serif" w:eastAsia="Calibri" w:hAnsi="PT Astra Serif" w:cs="Times New Roman"/>
          <w:kern w:val="2"/>
          <w:sz w:val="28"/>
          <w:szCs w:val="28"/>
        </w:rPr>
      </w:pPr>
      <w:r w:rsidRPr="00AF29BB">
        <w:rPr>
          <w:rFonts w:ascii="PT Astra Serif" w:eastAsia="Calibri" w:hAnsi="PT Astra Serif" w:cs="Times New Roman"/>
          <w:kern w:val="2"/>
          <w:sz w:val="28"/>
          <w:szCs w:val="28"/>
        </w:rPr>
        <w:t>В соответствии с Федеральным законом от 06.10.2003 № 131-ФЗ «Об 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«город Ульяновск», решением Ульяновской Городской Думы от 27.03.2013 № 31 «Об утверждении Порядка осуществления Ульяновской Городской Думой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 в новой редакции», решением Ульяновской Городской Думы от 24.12.2025 № 218 «О заслушивании отчётов должностных лиц местного самоуправления муниципального образования «город Ульяновск» об исполнении полномочий по решению вопросов местного значения на территории муниципального образования «город Ульяновск» в 2025 году», рассмотрев отчёт Первого заместителя Главы города Ульяновска о проведённой работе в 2025 году по курируемым направлениям, задачах на 2026 год (исх. № 73-ИОМСУ-24.01/3740 от 04.03.2026), Ульяновская Городская Дума</w:t>
      </w:r>
    </w:p>
    <w:p w:rsidR="00AF29BB" w:rsidRPr="00AF29BB" w:rsidRDefault="00AF29BB" w:rsidP="00AF29BB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kern w:val="2"/>
          <w:sz w:val="28"/>
          <w:szCs w:val="28"/>
        </w:rPr>
      </w:pPr>
      <w:r w:rsidRPr="00AF29BB">
        <w:rPr>
          <w:rFonts w:ascii="PT Astra Serif" w:eastAsia="Calibri" w:hAnsi="PT Astra Serif" w:cs="Times New Roman"/>
          <w:kern w:val="2"/>
          <w:sz w:val="28"/>
          <w:szCs w:val="28"/>
        </w:rPr>
        <w:t xml:space="preserve">РЕШИЛА: </w:t>
      </w:r>
    </w:p>
    <w:p w:rsidR="00AF29BB" w:rsidRPr="00AF29BB" w:rsidRDefault="00AF29BB" w:rsidP="00AF29BB">
      <w:pPr>
        <w:widowControl w:val="0"/>
        <w:tabs>
          <w:tab w:val="left" w:pos="0"/>
          <w:tab w:val="left" w:pos="1080"/>
        </w:tabs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Cs/>
          <w:iCs/>
          <w:color w:val="000000"/>
          <w:sz w:val="28"/>
          <w:szCs w:val="28"/>
          <w:highlight w:val="yellow"/>
          <w:lang w:eastAsia="zh-CN"/>
        </w:rPr>
      </w:pPr>
    </w:p>
    <w:p w:rsidR="00AF29BB" w:rsidRPr="00AF29BB" w:rsidRDefault="00AF29BB" w:rsidP="00AF29BB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1. Принять к сведению отчёт Первого заместителя Главы города Ульяновска о проведённой в 2025 году работе по курируемым направлениям, задачах на 2026 год.</w:t>
      </w:r>
    </w:p>
    <w:p w:rsidR="00AF29BB" w:rsidRPr="00AF29BB" w:rsidRDefault="00AF29BB" w:rsidP="00AF29BB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 xml:space="preserve">2. </w:t>
      </w:r>
      <w:r w:rsidRPr="00AF29BB">
        <w:rPr>
          <w:rFonts w:ascii="PT Astra Serif" w:eastAsia="Times New Roman" w:hAnsi="PT Astra Serif" w:cs="Times New Roman"/>
          <w:sz w:val="28"/>
          <w:szCs w:val="28"/>
          <w:lang w:eastAsia="zh-CN"/>
        </w:rPr>
        <w:t>Отметить:</w:t>
      </w:r>
    </w:p>
    <w:p w:rsidR="00AF29BB" w:rsidRPr="00AF29BB" w:rsidRDefault="00AF29BB" w:rsidP="00AF29BB">
      <w:pPr>
        <w:tabs>
          <w:tab w:val="left" w:pos="-2094"/>
          <w:tab w:val="left" w:pos="-43"/>
          <w:tab w:val="left" w:pos="30"/>
          <w:tab w:val="left" w:pos="456"/>
        </w:tabs>
        <w:suppressAutoHyphens/>
        <w:spacing w:after="0" w:line="240" w:lineRule="auto"/>
        <w:ind w:left="30" w:firstLine="679"/>
        <w:jc w:val="both"/>
        <w:rPr>
          <w:rFonts w:ascii="PT Astra Serif" w:eastAsia="Calibri" w:hAnsi="PT Astra Serif" w:cs="Times New Roman"/>
          <w:bCs/>
          <w:color w:val="000000"/>
          <w:spacing w:val="13"/>
          <w:sz w:val="28"/>
          <w:szCs w:val="28"/>
          <w:shd w:val="clear" w:color="auto" w:fill="FFFFFF"/>
          <w:lang w:eastAsia="ru-RU" w:bidi="ru-RU"/>
        </w:rPr>
      </w:pPr>
      <w:r w:rsidRPr="00AF29BB">
        <w:rPr>
          <w:rFonts w:ascii="PT Astra Serif" w:eastAsia="Times New Roman" w:hAnsi="PT Astra Serif" w:cs="Times New Roman"/>
          <w:sz w:val="28"/>
          <w:szCs w:val="28"/>
          <w:lang w:eastAsia="zh-CN"/>
        </w:rPr>
        <w:t>1) н</w:t>
      </w:r>
      <w:r w:rsidRPr="00AF29BB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zh-CN"/>
        </w:rPr>
        <w:t xml:space="preserve">аличие в муниципальном образовании «город Ульяновск» муниципальной программы, реализация которой по итогам 2025 года признана неудовлетворительной </w:t>
      </w:r>
      <w:r w:rsidRPr="00AF29BB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(муниципальная программа</w:t>
      </w:r>
      <w:r w:rsidRPr="00AF29BB">
        <w:rPr>
          <w:rFonts w:ascii="PT Astra Serif" w:eastAsia="Times New Roman" w:hAnsi="PT Astra Serif" w:cs="Times New Roman"/>
          <w:bCs/>
          <w:color w:val="FF0000"/>
          <w:sz w:val="28"/>
          <w:szCs w:val="28"/>
          <w:lang w:eastAsia="zh-CN"/>
        </w:rPr>
        <w:t xml:space="preserve"> </w:t>
      </w:r>
      <w:r w:rsidRPr="00AF29BB">
        <w:rPr>
          <w:rFonts w:ascii="PT Astra Serif" w:eastAsia="Calibri" w:hAnsi="PT Astra Serif" w:cs="Times New Roman"/>
          <w:b/>
          <w:bCs/>
          <w:color w:val="000000"/>
          <w:spacing w:val="13"/>
          <w:sz w:val="28"/>
          <w:szCs w:val="28"/>
          <w:shd w:val="clear" w:color="auto" w:fill="FFFFFF"/>
          <w:lang w:eastAsia="ru-RU" w:bidi="ru-RU"/>
        </w:rPr>
        <w:t>«</w:t>
      </w: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Развитие жилищно-коммунального хозяйства муниципального образования «город Ульяновск</w:t>
      </w:r>
      <w:r w:rsidRPr="00AF29BB">
        <w:rPr>
          <w:rFonts w:ascii="PT Astra Serif" w:eastAsia="Calibri" w:hAnsi="PT Astra Serif" w:cs="Times New Roman"/>
          <w:b/>
          <w:bCs/>
          <w:color w:val="000000"/>
          <w:spacing w:val="13"/>
          <w:sz w:val="28"/>
          <w:szCs w:val="28"/>
          <w:shd w:val="clear" w:color="auto" w:fill="FFFFFF"/>
          <w:lang w:eastAsia="ru-RU" w:bidi="ru-RU"/>
        </w:rPr>
        <w:t>»</w:t>
      </w:r>
      <w:r w:rsidRPr="00AF29BB">
        <w:rPr>
          <w:rFonts w:ascii="PT Astra Serif" w:eastAsia="Calibri" w:hAnsi="PT Astra Serif" w:cs="Times New Roman"/>
          <w:bCs/>
          <w:color w:val="000000"/>
          <w:spacing w:val="13"/>
          <w:sz w:val="28"/>
          <w:szCs w:val="28"/>
          <w:shd w:val="clear" w:color="auto" w:fill="FFFFFF"/>
          <w:lang w:eastAsia="ru-RU" w:bidi="ru-RU"/>
        </w:rPr>
        <w:t xml:space="preserve">), а </w:t>
      </w:r>
    </w:p>
    <w:p w:rsidR="00AF29BB" w:rsidRPr="00AF29BB" w:rsidRDefault="00AF29BB" w:rsidP="00AF29BB">
      <w:pPr>
        <w:tabs>
          <w:tab w:val="left" w:pos="-2094"/>
          <w:tab w:val="left" w:pos="-43"/>
          <w:tab w:val="left" w:pos="30"/>
          <w:tab w:val="left" w:pos="456"/>
        </w:tabs>
        <w:suppressAutoHyphens/>
        <w:spacing w:after="0" w:line="240" w:lineRule="auto"/>
        <w:ind w:left="30" w:hanging="30"/>
        <w:jc w:val="both"/>
        <w:rPr>
          <w:rFonts w:ascii="PT Astra Serif" w:eastAsia="Calibri" w:hAnsi="PT Astra Serif" w:cs="Times New Roman"/>
          <w:bCs/>
          <w:color w:val="000000"/>
          <w:spacing w:val="13"/>
          <w:sz w:val="28"/>
          <w:szCs w:val="28"/>
          <w:shd w:val="clear" w:color="auto" w:fill="FFFFFF"/>
          <w:lang w:eastAsia="ru-RU" w:bidi="ru-RU"/>
        </w:rPr>
      </w:pPr>
      <w:r w:rsidRPr="00AF29BB">
        <w:rPr>
          <w:rFonts w:ascii="PT Astra Serif" w:eastAsia="Calibri" w:hAnsi="PT Astra Serif" w:cs="Times New Roman"/>
          <w:bCs/>
          <w:color w:val="000000"/>
          <w:spacing w:val="13"/>
          <w:sz w:val="28"/>
          <w:szCs w:val="28"/>
          <w:shd w:val="clear" w:color="auto" w:fill="FFFFFF"/>
          <w:lang w:eastAsia="ru-RU" w:bidi="ru-RU"/>
        </w:rPr>
        <w:t>также четырех муниципальных программ, реализации которых по итогам проведенной оценки эффективности за 2025 год, получили среднюю оценку эффективности (</w:t>
      </w:r>
      <w:r w:rsidRPr="00AF29BB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муниципальная программа</w:t>
      </w:r>
      <w:r w:rsidRPr="00AF29BB">
        <w:rPr>
          <w:rFonts w:ascii="PT Astra Serif" w:eastAsia="Times New Roman" w:hAnsi="PT Astra Serif" w:cs="Times New Roman"/>
          <w:bCs/>
          <w:color w:val="FF0000"/>
          <w:sz w:val="28"/>
          <w:szCs w:val="28"/>
          <w:lang w:eastAsia="zh-CN"/>
        </w:rPr>
        <w:t xml:space="preserve"> </w:t>
      </w:r>
      <w:r w:rsidRPr="00AF29BB">
        <w:rPr>
          <w:rFonts w:ascii="PT Astra Serif" w:eastAsia="Calibri" w:hAnsi="PT Astra Serif" w:cs="Times New Roman"/>
          <w:bCs/>
          <w:color w:val="000000"/>
          <w:spacing w:val="13"/>
          <w:sz w:val="28"/>
          <w:szCs w:val="28"/>
          <w:shd w:val="clear" w:color="auto" w:fill="FFFFFF"/>
          <w:lang w:eastAsia="ru-RU" w:bidi="ru-RU"/>
        </w:rPr>
        <w:t xml:space="preserve">«Развитие транспортного обслуживания в муниципальном образовании «город Ульяновск», </w:t>
      </w:r>
      <w:r w:rsidRPr="00AF29BB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муниципальная программа</w:t>
      </w:r>
      <w:r w:rsidRPr="00AF29BB">
        <w:rPr>
          <w:rFonts w:ascii="PT Astra Serif" w:eastAsia="Calibri" w:hAnsi="PT Astra Serif" w:cs="Times New Roman"/>
          <w:bCs/>
          <w:color w:val="000000"/>
          <w:spacing w:val="13"/>
          <w:sz w:val="28"/>
          <w:szCs w:val="28"/>
          <w:shd w:val="clear" w:color="auto" w:fill="FFFFFF"/>
          <w:lang w:eastAsia="ru-RU" w:bidi="ru-RU"/>
        </w:rPr>
        <w:t xml:space="preserve"> «Охрана окружающей среды муниципального образования «город Ульяновск», </w:t>
      </w:r>
      <w:r w:rsidRPr="00AF29BB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муниципальная программа </w:t>
      </w:r>
      <w:r w:rsidRPr="00AF29BB">
        <w:rPr>
          <w:rFonts w:ascii="PT Astra Serif" w:eastAsia="Calibri" w:hAnsi="PT Astra Serif" w:cs="Times New Roman"/>
          <w:bCs/>
          <w:color w:val="000000"/>
          <w:spacing w:val="13"/>
          <w:sz w:val="28"/>
          <w:szCs w:val="28"/>
          <w:shd w:val="clear" w:color="auto" w:fill="FFFFFF"/>
          <w:lang w:eastAsia="ru-RU" w:bidi="ru-RU"/>
        </w:rPr>
        <w:t xml:space="preserve">«Развитие жилищного строительства на территории </w:t>
      </w:r>
      <w:r w:rsidRPr="00AF29BB">
        <w:rPr>
          <w:rFonts w:ascii="PT Astra Serif" w:eastAsia="Calibri" w:hAnsi="PT Astra Serif" w:cs="Times New Roman"/>
          <w:bCs/>
          <w:color w:val="000000"/>
          <w:spacing w:val="13"/>
          <w:sz w:val="28"/>
          <w:szCs w:val="28"/>
          <w:shd w:val="clear" w:color="auto" w:fill="FFFFFF"/>
          <w:lang w:eastAsia="ru-RU" w:bidi="ru-RU"/>
        </w:rPr>
        <w:lastRenderedPageBreak/>
        <w:t xml:space="preserve">муниципального образования «город Ульяновск», </w:t>
      </w:r>
      <w:r w:rsidRPr="00AF29BB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муниципальная программа </w:t>
      </w:r>
      <w:r w:rsidRPr="00AF29BB">
        <w:rPr>
          <w:rFonts w:ascii="PT Astra Serif" w:eastAsia="Calibri" w:hAnsi="PT Astra Serif" w:cs="Times New Roman"/>
          <w:bCs/>
          <w:color w:val="000000"/>
          <w:spacing w:val="13"/>
          <w:sz w:val="28"/>
          <w:szCs w:val="28"/>
          <w:shd w:val="clear" w:color="auto" w:fill="FFFFFF"/>
          <w:lang w:eastAsia="ru-RU" w:bidi="ru-RU"/>
        </w:rPr>
        <w:t>«Развитие градостроительной деятельности и земельных отношений в муниципальном образовании «город Ульяновск»);</w:t>
      </w:r>
    </w:p>
    <w:p w:rsidR="00AF29BB" w:rsidRPr="00AF29BB" w:rsidRDefault="00AF29BB" w:rsidP="00AF29BB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pacing w:val="13"/>
          <w:sz w:val="28"/>
          <w:szCs w:val="28"/>
          <w:shd w:val="clear" w:color="auto" w:fill="FFFFFF"/>
          <w:lang w:eastAsia="zh-CN" w:bidi="ru-RU"/>
        </w:rPr>
        <w:tab/>
        <w:t xml:space="preserve">2) </w:t>
      </w:r>
      <w:r w:rsidRPr="00AF29BB">
        <w:rPr>
          <w:rFonts w:ascii="PT Astra Serif" w:eastAsia="Times New Roman" w:hAnsi="PT Astra Serif" w:cs="Times New Roman"/>
          <w:sz w:val="28"/>
          <w:szCs w:val="28"/>
          <w:lang w:eastAsia="ru-RU"/>
        </w:rPr>
        <w:t>наличие по состоянию на 01.01.2026 задолженности за наём муниципальных жилых помещений 79,8 млн руб., в том числе просроченной задолженности 67,5 млн руб.;</w:t>
      </w:r>
    </w:p>
    <w:p w:rsidR="00AF29BB" w:rsidRPr="00AF29BB" w:rsidRDefault="00AF29BB" w:rsidP="00AF29BB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F29B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3) отсутствие на территории муниципального образования «город Ульяновск» средств оповещения и информирования населения о чрезвычайных ситуациях и подготовки населения в области защиты от чрезвычайных ситуаций во вновь возводимых микрорайонах;</w:t>
      </w:r>
    </w:p>
    <w:p w:rsidR="00AF29BB" w:rsidRPr="00AF29BB" w:rsidRDefault="00AF29BB" w:rsidP="00AF29BB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F29B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4) несоответствие Программы комплексного развития транспортной инфраструктуры муниципального образования «город Ульяновск» на период 2020 - 2035 годов, утверждённой постановлением администрации города Ульяновска от 27.01.2020 № 84, требованиям пункта 6 части 2 статьи 28 Устава муниципального образования «город Ульяновск»;</w:t>
      </w:r>
    </w:p>
    <w:p w:rsidR="00AF29BB" w:rsidRPr="00AF29BB" w:rsidRDefault="00AF29BB" w:rsidP="00AF29BB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F29B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5) наличие многочисленных обращений жителей муниципального образования «город Ульяновск», публикаций (сюжетов) в средствах массовой информации, социальных сетях о ненадлежащей работе городского общественного транспорта, о проблемах содержания улично-дорожной сети на территории муниципального образования «город Ульяновск»;</w:t>
      </w:r>
    </w:p>
    <w:p w:rsidR="00AF29BB" w:rsidRPr="00AF29BB" w:rsidRDefault="00AF29BB" w:rsidP="00AF29BB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F29B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6) отсутствие утвержденного перечня автомобильных дорог общего пользования местного значения муниципального образования «город Ульяновск» в соответствии с пунктом 5 части 1 статьи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AF29BB" w:rsidRPr="00AF29BB" w:rsidRDefault="00AF29BB" w:rsidP="00AF29BB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F29BB">
        <w:rPr>
          <w:rFonts w:ascii="PT Astra Serif" w:eastAsia="Times New Roman" w:hAnsi="PT Astra Serif" w:cs="Times New Roman"/>
          <w:sz w:val="28"/>
          <w:szCs w:val="28"/>
          <w:lang w:eastAsia="ru-RU"/>
        </w:rPr>
        <w:t>7) уменьшение в 2 раза в течение 2025 года бюджетных ассигнований на реализацию муниципальной программы «Развитие предпринимательства и туризма в муниципальном образовании «город Ульяновск», утвержденных в бюджете города относительно первоначально утвержденного уровня на 01.01.2025 (первоначальный бюджет на 2025 год – 26 750,00 тыс. руб., уточненный бюджет на 2025 год - 12 829,359 тыс. руб.);</w:t>
      </w:r>
    </w:p>
    <w:p w:rsidR="00AF29BB" w:rsidRPr="00AF29BB" w:rsidRDefault="00AF29BB" w:rsidP="00AF29BB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F29BB">
        <w:rPr>
          <w:rFonts w:ascii="PT Astra Serif" w:eastAsia="Times New Roman" w:hAnsi="PT Astra Serif" w:cs="Times New Roman"/>
          <w:sz w:val="28"/>
          <w:szCs w:val="28"/>
          <w:lang w:eastAsia="ru-RU"/>
        </w:rPr>
        <w:t>8) непредоставление субсидий субъектам малого и среднего предпринимательства на возмещение части затрат, направленных на развитие предпринимательской деятельности в 2024 и 2025 году.</w:t>
      </w:r>
    </w:p>
    <w:p w:rsidR="00AF29BB" w:rsidRPr="00AF29BB" w:rsidRDefault="00AF29BB" w:rsidP="00AF29BB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3. Рекомендовать администрации города Ульяновска поручить Первому заместителю Главы города Ульяновска в 2026 году оставить на контроле решение следующих первоочередных задач:</w:t>
      </w:r>
    </w:p>
    <w:p w:rsidR="00AF29BB" w:rsidRPr="00AF29BB" w:rsidRDefault="00AF29BB" w:rsidP="00AF29BB">
      <w:pPr>
        <w:suppressAutoHyphens/>
        <w:spacing w:after="0" w:line="240" w:lineRule="auto"/>
        <w:ind w:firstLine="708"/>
        <w:jc w:val="both"/>
        <w:rPr>
          <w:rFonts w:ascii="PT Astra Serif" w:eastAsia="Calibri" w:hAnsi="PT Astra Serif" w:cs="Times New Roman"/>
          <w:kern w:val="2"/>
          <w:sz w:val="28"/>
          <w:szCs w:val="28"/>
        </w:rPr>
      </w:pPr>
      <w:r w:rsidRPr="00AF29BB">
        <w:rPr>
          <w:rFonts w:ascii="PT Astra Serif" w:eastAsia="Calibri" w:hAnsi="PT Astra Serif" w:cs="Times New Roman"/>
          <w:kern w:val="2"/>
          <w:sz w:val="28"/>
          <w:szCs w:val="28"/>
        </w:rPr>
        <w:t>1) обеспечение реализации Федерального закона от 20.03.2025 № 33-ФЗ «Об общих принципах организации местного самоуправления в единой системе публичной власти»;</w:t>
      </w:r>
    </w:p>
    <w:p w:rsidR="00AF29BB" w:rsidRPr="00AF29BB" w:rsidRDefault="00AF29BB" w:rsidP="00AF29BB">
      <w:pPr>
        <w:suppressAutoHyphens/>
        <w:spacing w:after="0" w:line="240" w:lineRule="auto"/>
        <w:ind w:firstLine="708"/>
        <w:jc w:val="both"/>
        <w:rPr>
          <w:rFonts w:ascii="PT Astra Serif" w:eastAsia="Calibri" w:hAnsi="PT Astra Serif" w:cs="Times New Roman"/>
          <w:kern w:val="2"/>
          <w:sz w:val="28"/>
          <w:szCs w:val="28"/>
        </w:rPr>
      </w:pPr>
      <w:r w:rsidRPr="00AF29BB">
        <w:rPr>
          <w:rFonts w:ascii="PT Astra Serif" w:eastAsia="Calibri" w:hAnsi="PT Astra Serif" w:cs="Times New Roman"/>
          <w:kern w:val="2"/>
          <w:sz w:val="28"/>
          <w:szCs w:val="28"/>
        </w:rPr>
        <w:t>2) усиление контроля за исполнением показателей, установленных Указом Президента Российской Федерации от 07.05.2024 № 309 «О национальных целях развития Российской Федерации на период до 2030 года и на перспективу до 2036 года»;</w:t>
      </w:r>
    </w:p>
    <w:p w:rsidR="00AF29BB" w:rsidRPr="00AF29BB" w:rsidRDefault="00AF29BB" w:rsidP="00AF29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 xml:space="preserve">3) обеспечение роста налоговых и неналоговых доходов, в том числе путём выявления и (или) легализации объектов налогообложения по местным налогам, содействия устойчивой работе потребительского рынка, развития малого и среднего предпринимательства и формирования инфраструктуры поддержки </w:t>
      </w:r>
      <w:r w:rsidRPr="00AF29B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субъектов малого и среднего предпринимательства, внедрения концепции развития туризма, в том числе внутреннего, </w:t>
      </w:r>
      <w:r w:rsidRPr="00AF29BB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развития инвестиционной деятельности, создания новых рабочих мест </w:t>
      </w:r>
      <w:r w:rsidRPr="00AF29BB">
        <w:rPr>
          <w:rFonts w:ascii="PT Astra Serif" w:eastAsia="Times New Roman" w:hAnsi="PT Astra Serif" w:cs="PT Astra Serif"/>
          <w:sz w:val="28"/>
          <w:szCs w:val="28"/>
          <w:lang w:eastAsia="zh-CN"/>
        </w:rPr>
        <w:t>в муниципальном образовании «город Ульяновск»</w:t>
      </w:r>
      <w:r w:rsidRPr="00AF29BB">
        <w:rPr>
          <w:rFonts w:ascii="PT Astra Serif" w:eastAsia="Times New Roman" w:hAnsi="PT Astra Serif" w:cs="Times New Roman"/>
          <w:sz w:val="28"/>
          <w:szCs w:val="28"/>
          <w:lang w:eastAsia="zh-CN"/>
        </w:rPr>
        <w:t>;</w:t>
      </w:r>
    </w:p>
    <w:p w:rsidR="00AF29BB" w:rsidRPr="00AF29BB" w:rsidRDefault="00AF29BB" w:rsidP="00AF29BB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sz w:val="28"/>
          <w:szCs w:val="28"/>
          <w:lang w:eastAsia="zh-CN"/>
        </w:rPr>
        <w:t>4) осуществление мер по сокращению суммы недоимки по платежам в бюджет города;</w:t>
      </w:r>
    </w:p>
    <w:p w:rsidR="00AF29BB" w:rsidRPr="00AF29BB" w:rsidRDefault="00AF29BB" w:rsidP="00AF29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Courier New"/>
          <w:sz w:val="28"/>
          <w:szCs w:val="28"/>
          <w:lang w:eastAsia="zh-CN"/>
        </w:rPr>
        <w:t>5) продолжение реализации комплекса мер по повышению энергоэффективности и энергосбережения на объектах бюджетной сферы муниципалитета;</w:t>
      </w:r>
    </w:p>
    <w:p w:rsidR="00AF29BB" w:rsidRPr="00AF29BB" w:rsidRDefault="00AF29BB" w:rsidP="00AF29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Courier New"/>
          <w:sz w:val="28"/>
          <w:szCs w:val="28"/>
          <w:lang w:eastAsia="zh-CN"/>
        </w:rPr>
        <w:t xml:space="preserve">6) обеспечение эффективного использования муниципального земельно-имущественного комплекса города; </w:t>
      </w:r>
    </w:p>
    <w:p w:rsidR="00AF29BB" w:rsidRPr="00AF29BB" w:rsidRDefault="00AF29BB" w:rsidP="00AF29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Courier New"/>
          <w:sz w:val="28"/>
          <w:szCs w:val="28"/>
          <w:lang w:eastAsia="zh-CN"/>
        </w:rPr>
        <w:t xml:space="preserve">7) внедрение в муниципальных унитарных предприятиях и муниципальных учреждениях ведения хозяйства на принципах «бережливого» производства и всесторонней экономии бюджетных средств; </w:t>
      </w:r>
    </w:p>
    <w:p w:rsidR="00AF29BB" w:rsidRPr="00AF29BB" w:rsidRDefault="00AF29BB" w:rsidP="00AF29BB">
      <w:pPr>
        <w:widowControl w:val="0"/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 xml:space="preserve">8) обеспечение дальнейшего развития инструментов инициативного бюджетирования, в том числе совершенствование системы </w:t>
      </w:r>
      <w:r w:rsidRPr="00AF29BB">
        <w:rPr>
          <w:rFonts w:ascii="PT Astra Serif" w:eastAsia="Times New Roman" w:hAnsi="PT Astra Serif" w:cs="Times New Roman"/>
          <w:sz w:val="28"/>
          <w:szCs w:val="28"/>
          <w:lang w:eastAsia="zh-CN"/>
        </w:rPr>
        <w:t>реализации</w:t>
      </w:r>
      <w:r w:rsidRPr="00AF29BB">
        <w:rPr>
          <w:rFonts w:ascii="PT Astra Serif" w:eastAsia="Times New Roman" w:hAnsi="PT Astra Serif" w:cs="Times New Roman"/>
          <w:color w:val="FF0000"/>
          <w:sz w:val="28"/>
          <w:szCs w:val="28"/>
          <w:lang w:eastAsia="zh-CN"/>
        </w:rPr>
        <w:t xml:space="preserve"> </w:t>
      </w: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инициативных проектов на территории города;</w:t>
      </w:r>
    </w:p>
    <w:p w:rsidR="00AF29BB" w:rsidRPr="00AF29BB" w:rsidRDefault="00AF29BB" w:rsidP="00AF29BB">
      <w:pPr>
        <w:widowControl w:val="0"/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 xml:space="preserve">9) принятие мер по увеличению объёма межбюджетных трансфертов, привлекаемых в бюджет города из вышестоящих бюджетов бюджетной системы Российской Федерации;  </w:t>
      </w:r>
    </w:p>
    <w:p w:rsidR="00AF29BB" w:rsidRPr="00AF29BB" w:rsidRDefault="00AF29BB" w:rsidP="00AF29BB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sz w:val="28"/>
          <w:szCs w:val="28"/>
          <w:lang w:eastAsia="zh-CN"/>
        </w:rPr>
        <w:t>10) обеспечение максимального участия в мероприятиях, предусмотренных национальными проектами и федеральными программами, региональными программами и проектами Ульяновской области с целью получения софинансирования из соответствующих бюджетов;</w:t>
      </w:r>
    </w:p>
    <w:p w:rsidR="00AF29BB" w:rsidRPr="00AF29BB" w:rsidRDefault="00AF29BB" w:rsidP="00AF29BB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11) разработка и осуществление комплекса мер по оптимизации бюджетных расходов на осуществление бюджетных инвестиций с учётом капитальных вложений только в объекты с высокой степенью готовности;</w:t>
      </w:r>
    </w:p>
    <w:p w:rsidR="00AF29BB" w:rsidRPr="00AF29BB" w:rsidRDefault="00AF29BB" w:rsidP="00AF29BB">
      <w:pPr>
        <w:widowControl w:val="0"/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 xml:space="preserve">12) осуществление </w:t>
      </w: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мер, направленных на совершенствование системы закупок товаров (работ, услуг) для муниципальных нужд, в том числе на недопущение </w:t>
      </w:r>
      <w:r w:rsidRPr="00AF29BB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zh-CN"/>
        </w:rPr>
        <w:t>невыполнения размещённых</w:t>
      </w: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 муниципальных заказов;</w:t>
      </w:r>
    </w:p>
    <w:p w:rsidR="00AF29BB" w:rsidRPr="00AF29BB" w:rsidRDefault="00AF29BB" w:rsidP="00AF29BB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 xml:space="preserve">13) принятие эффективных мер по </w:t>
      </w: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>недопущению роста просроченной кредиторской задолженности по обязательствам муниципальных учреждений и муниципальных предприятий;</w:t>
      </w:r>
    </w:p>
    <w:p w:rsidR="00AF29BB" w:rsidRPr="00AF29BB" w:rsidRDefault="00AF29BB" w:rsidP="00AF29BB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zh-CN"/>
        </w:rPr>
        <w:t>14) обеспечение принятия мер по взысканию задолженности за наём муниципальных жилых помещений;</w:t>
      </w:r>
    </w:p>
    <w:p w:rsidR="00AF29BB" w:rsidRPr="00AF29BB" w:rsidRDefault="00AF29BB" w:rsidP="00AF29BB">
      <w:pPr>
        <w:widowControl w:val="0"/>
        <w:suppressAutoHyphens/>
        <w:autoSpaceDE w:val="0"/>
        <w:autoSpaceDN w:val="0"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15) достижение показателей национальных проектов и соответствующих региональных проектов, реализующихся на территории муниципального образования «город Ульяновск», курируемых Первым заместителем Главы города Ульяновска;</w:t>
      </w:r>
    </w:p>
    <w:p w:rsidR="00AF29BB" w:rsidRPr="00AF29BB" w:rsidRDefault="00AF29BB" w:rsidP="00AF29B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16) обеспечение эффективного исполнения мероприятий муниципальных программ, курируемых Первым заместителем Главы города Ульяновска;</w:t>
      </w:r>
    </w:p>
    <w:p w:rsidR="00AF29BB" w:rsidRPr="00AF29BB" w:rsidRDefault="00AF29BB" w:rsidP="00AF29BB">
      <w:pPr>
        <w:widowControl w:val="0"/>
        <w:suppressAutoHyphens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lastRenderedPageBreak/>
        <w:t>17) исполнение Указа Президента Российской Федерации от 07.05.2024 № 309 «О национальных целях развития Российской Федерации на период до 2030 года и на перспективу до 2036 года»;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 xml:space="preserve">18) поддержание в актуальной редакции </w:t>
      </w: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документов стратегического планирования муниципального </w:t>
      </w: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образования </w:t>
      </w: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«город Ульяновск», а также документов по проектному управлению в администрации города Ульяновска;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19) о</w:t>
      </w:r>
      <w:r w:rsidRPr="00AF29BB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беспечение координации отраслевых (функциональных) органов и подразделений администрации города Ульяновска по внедрению цифровых технологий и </w:t>
      </w:r>
      <w:r w:rsidRPr="00AF29BB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реализации единой политики в сфере цифровой трансформации администрации города Ульяновска;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20) обеспечение контроля за выполнением мероприятий цифровизации городского хозяйства в рамках выполнения </w:t>
      </w:r>
      <w:r w:rsidRPr="00AF29BB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мероприятий дорожной</w:t>
      </w: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карты «Умный город»;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21) контроль за осуществлением мероприятий по обеспечению безопасности дорожного движения на автомобильных дорогах местного значения на территории муниципального образования «город Ульяновск»;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22) организацию надлежащего содержания автомобильных дорог местного значения общего пользования в границах муниципального образования «город Ульяновск» в зимний период в соответствии с требованиями к эксплуатационному состоянию, установленными национальным стандартом Российской Федерации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и соблюдения сроков уборки снега и устранения зимней скользкости на проезжей части автомобильных дорог;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23) утверждение перечня автомобильных дорог общего пользования местного значения муниципального образования «город Ульяновск» в соответствии с пунктом 5 части 1 статьи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24) осуществление капитального ремонта, ремонта и содержания ливневых канализаций, расположенных в границах муниципального образования «город Ульяновск»;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25) повышение качества жизни населения в сфере транспортного комплекса в соответствии с положениями Транспортной стратегии Российской Федерации до 2030 года с прогнозом на период до 2035 года, утверждённой распоряжением Правительства Российской Федерации от 27.11.2021 № 3363-р, в том числе: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повышение уровня безопасности пассажирских перевозок;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доступность транспортной инфраструктуры и адаптацию транспортных услуг для маломобильных групп населения;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повышение доступности транспортных услуг для жителей удаленных, труднодоступных территорий;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повышение качества транспортных услуг в части комфортности и безопасности перевозок с минимизацией негативного воздействия на окружающую среду при сохранении ценовой доступности перевозок;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повышение качества транспортных услуг в части скорости обслуживания пассажиров и, как следствие, увеличение подвижности населения;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26) осуществление комплекса мероприятий, включающего в себя предпаводковое и послепаводковое обследование паводкоопасных территорий и водных объектов на территории муниципального образования «город Ульяновск»;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27) усиление работы по взаимодействию с управляющими организациями, в том числе посредством рабочих совещаний, а также иных мероприятий, направленных на улучшение качества работ по уборке от снежно-ледяных образований внутридворовых территорий и кровель многоквартирных жилых домов на территории муниципального образования «город Ульяновск» в зимний период 2026-2027 годов;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28) усиление контроля за своевременным вывозом снега с внутридворовых территорий многоквартирных домов в целях исключения дополнительных причин подтопления отдельных участков территории муниципального образования «город Ульяновск» в весеннее время;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 xml:space="preserve">29) </w:t>
      </w:r>
      <w:r w:rsidRPr="00AF29BB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осуществление комплекса мер по </w:t>
      </w: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противодействию «теневому» сектору экономики в муниципальном образовании «город Улья</w:t>
      </w: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softHyphen/>
        <w:t>новск»;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30) продолжение системной работы администрации города Ульяновска или поиск новых механизмов поддержки малого и среднего предпринимательства на территории муниципального образования «город Ульяновск» с учётом механизмов стимулирования предпринимательской деятельности и повышения занятости населения;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31) внедрение механизмов муниципально-частного партнёрства и концессионных соглашений в целях стимулирования более активного привлечения частных инвестиций в городскую инфраструктуру и применения механизмов муниципально-частного партнёрства</w:t>
      </w: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32) осуществление особого контроля за достижением индикативных показателей муниципального проекта «Жилье», реализуемого на территории муниципального образования «город Ульяновск» в 2026 году (в 2025 году - 39%);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33) достижение показателей эффективного управления муниципальным имуществом в целях достижения роста доходной части бюджета муниципального образования «город Ульяновск»;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bookmarkStart w:id="0" w:name="_GoBack"/>
      <w:bookmarkEnd w:id="0"/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34) выполнение плановых показателей муниципальной программы в сфере управления и распоряжения имуществом, находящегося в муниципальной собственности муниципального образования «город Ульяновск»;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35) недопущение превышения суммы лимита выпадающих доходов в связи с предоставлением муниципального имущества, находящегося в собственности муниципального образования «город Ульяновск», в безвозмездное пользование (на 2026 год лимит выпадающих доходов в связи с передачей муниципального имущества в безвозмездное пользование установлен в размере 38 664,4 тыс. руб.);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lastRenderedPageBreak/>
        <w:t>36) сокращение количества заключенных договоров безвозмездного пользования муниципальным имуществом;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37) принятие мер к уменьшению количества неиспользуемых нежилых помещений;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38) контроль за соблюдением требований Жилищного кодекса Российской Федерации в части предоставления нанимателям служебных жилых помещений специализированного жилищного фонда муниципального образования «город Ульяновск», а также за сохранением за ними права на пользование данными жилыми помещениями;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39) выполнение Программы приватизации муниципального имущества муниципального образования «город Ульяновск» на 2026 год и плановый период 2027 и 2028 годов;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40) контроль за состоянием дебиторской и кредиторской задолженности (в том числе просроченной) муниципальных унитарных предприятий;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41) проведение аудиторской проверки финансовой отчётности муниципальных унитарных предприятий, в том числе за счёт бюджетных средств;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42) контроль за эффективным использованием по назначению и сохранностью муниципального имущества, переданного муниципальным унитарным предприятиям на праве хозяйственного ведения в рамках полномочий Управления;</w:t>
      </w:r>
    </w:p>
    <w:p w:rsidR="00AF29BB" w:rsidRPr="00AF29BB" w:rsidRDefault="00AF29BB" w:rsidP="00AF29B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  <w:t>43) контроль за поступлением в бюджет муниципального образования «город Ульяновск» части прибыли муниципальных унитарных предприятий и дивидендов по находящимся в муниципальной собственности акциям акционерных обществ (доходов по долям в уставном капитале хозяйственных обществ).</w:t>
      </w:r>
    </w:p>
    <w:p w:rsidR="00AF29BB" w:rsidRPr="00AF29BB" w:rsidRDefault="00AF29BB" w:rsidP="00AF29BB">
      <w:pPr>
        <w:suppressAutoHyphens/>
        <w:spacing w:after="0" w:line="240" w:lineRule="auto"/>
        <w:ind w:firstLine="708"/>
        <w:jc w:val="both"/>
        <w:rPr>
          <w:rFonts w:ascii="PT Astra Serif" w:eastAsia="Calibri" w:hAnsi="PT Astra Serif" w:cs="Times New Roman"/>
          <w:kern w:val="2"/>
          <w:sz w:val="28"/>
          <w:szCs w:val="28"/>
        </w:rPr>
      </w:pPr>
      <w:r w:rsidRPr="00AF29BB">
        <w:rPr>
          <w:rFonts w:ascii="PT Astra Serif" w:eastAsia="Calibri" w:hAnsi="PT Astra Serif" w:cs="Times New Roman"/>
          <w:kern w:val="2"/>
          <w:sz w:val="28"/>
          <w:szCs w:val="28"/>
        </w:rPr>
        <w:t xml:space="preserve">4. Рекомендовать администрации города Ульяновска ежеквартально, не позднее 10 числа месяца, следующего за отчётным кварталом, информировать Ульяновскую Городскую Думу о принятых во исполнение настоящего решения мерах и планируемых действиях. </w:t>
      </w:r>
    </w:p>
    <w:p w:rsidR="00AF29BB" w:rsidRPr="00AF29BB" w:rsidRDefault="00AF29BB" w:rsidP="00AF29BB">
      <w:pPr>
        <w:suppressAutoHyphens/>
        <w:spacing w:after="0" w:line="240" w:lineRule="auto"/>
        <w:ind w:firstLine="708"/>
        <w:jc w:val="both"/>
        <w:rPr>
          <w:rFonts w:ascii="PT Astra Serif" w:eastAsia="Calibri" w:hAnsi="PT Astra Serif" w:cs="Times New Roman"/>
          <w:kern w:val="2"/>
          <w:sz w:val="28"/>
          <w:szCs w:val="28"/>
        </w:rPr>
      </w:pPr>
      <w:r w:rsidRPr="00AF29BB">
        <w:rPr>
          <w:rFonts w:ascii="PT Astra Serif" w:eastAsia="Calibri" w:hAnsi="PT Astra Serif" w:cs="Times New Roman"/>
          <w:kern w:val="2"/>
          <w:sz w:val="28"/>
          <w:szCs w:val="28"/>
        </w:rPr>
        <w:t xml:space="preserve">5. Направить настоящее решение Главе города Ульяновска. </w:t>
      </w:r>
    </w:p>
    <w:p w:rsidR="00AF29BB" w:rsidRPr="00AF29BB" w:rsidRDefault="00AF29BB" w:rsidP="00AF29BB">
      <w:pPr>
        <w:suppressAutoHyphens/>
        <w:spacing w:after="0" w:line="240" w:lineRule="auto"/>
        <w:ind w:firstLine="708"/>
        <w:jc w:val="both"/>
        <w:rPr>
          <w:rFonts w:ascii="PT Astra Serif" w:eastAsia="Calibri" w:hAnsi="PT Astra Serif" w:cs="Times New Roman"/>
          <w:kern w:val="2"/>
          <w:sz w:val="28"/>
          <w:szCs w:val="28"/>
        </w:rPr>
      </w:pPr>
      <w:r w:rsidRPr="00AF29BB">
        <w:rPr>
          <w:rFonts w:ascii="PT Astra Serif" w:eastAsia="Calibri" w:hAnsi="PT Astra Serif" w:cs="Times New Roman"/>
          <w:kern w:val="2"/>
          <w:sz w:val="28"/>
          <w:szCs w:val="28"/>
        </w:rPr>
        <w:t>6. Настоящее решение вступает в силу со дня его подписания.</w:t>
      </w:r>
    </w:p>
    <w:p w:rsidR="00AF29BB" w:rsidRPr="00AF29BB" w:rsidRDefault="00AF29BB" w:rsidP="00AF29BB">
      <w:pPr>
        <w:suppressAutoHyphens/>
        <w:spacing w:after="0" w:line="240" w:lineRule="auto"/>
        <w:ind w:left="-142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AF29BB" w:rsidRPr="00AF29BB" w:rsidRDefault="00AF29BB" w:rsidP="00AF29BB">
      <w:pPr>
        <w:suppressAutoHyphens/>
        <w:spacing w:after="0" w:line="240" w:lineRule="auto"/>
        <w:ind w:left="-142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AF29BB" w:rsidRPr="00AF29BB" w:rsidRDefault="00AF29BB" w:rsidP="00AF29BB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Председатель Ульяновской</w:t>
      </w:r>
    </w:p>
    <w:p w:rsidR="00AF29BB" w:rsidRPr="00AF29BB" w:rsidRDefault="00AF29BB" w:rsidP="00AF29BB">
      <w:pPr>
        <w:widowControl w:val="0"/>
        <w:suppressAutoHyphens/>
        <w:spacing w:after="0" w:line="240" w:lineRule="auto"/>
        <w:rPr>
          <w:rFonts w:ascii="PT Astra Serif" w:eastAsia="Times New Roman" w:hAnsi="PT Astra Serif" w:cs="PT Serif"/>
          <w:color w:val="000000"/>
          <w:sz w:val="28"/>
          <w:szCs w:val="28"/>
          <w:lang w:eastAsia="zh-CN"/>
        </w:rPr>
      </w:pPr>
      <w:r w:rsidRPr="00AF29BB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zh-CN"/>
        </w:rPr>
        <w:t>Городской Думы                                                                                И.В.Ножечкин</w:t>
      </w:r>
    </w:p>
    <w:p w:rsidR="00EE3D66" w:rsidRPr="00391555" w:rsidRDefault="00EE3D66" w:rsidP="00AF29B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EE3D66" w:rsidRPr="00391555" w:rsidSect="00F54C86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199" w:rsidRDefault="00636199" w:rsidP="006F4F86">
      <w:pPr>
        <w:spacing w:after="0" w:line="240" w:lineRule="auto"/>
      </w:pPr>
      <w:r>
        <w:separator/>
      </w:r>
    </w:p>
  </w:endnote>
  <w:endnote w:type="continuationSeparator" w:id="0">
    <w:p w:rsidR="00636199" w:rsidRDefault="00636199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199" w:rsidRDefault="00636199" w:rsidP="006F4F86">
      <w:pPr>
        <w:spacing w:after="0" w:line="240" w:lineRule="auto"/>
      </w:pPr>
      <w:r>
        <w:separator/>
      </w:r>
    </w:p>
  </w:footnote>
  <w:footnote w:type="continuationSeparator" w:id="0">
    <w:p w:rsidR="00636199" w:rsidRDefault="00636199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3473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AF29BB">
          <w:rPr>
            <w:rFonts w:ascii="PT Astra Serif" w:hAnsi="PT Astra Serif"/>
            <w:noProof/>
            <w:sz w:val="28"/>
            <w:szCs w:val="28"/>
          </w:rPr>
          <w:t>6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9A3305"/>
    <w:multiLevelType w:val="hybridMultilevel"/>
    <w:tmpl w:val="C466F356"/>
    <w:lvl w:ilvl="0" w:tplc="0882B8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53D43"/>
    <w:rsid w:val="00060FD4"/>
    <w:rsid w:val="000631C8"/>
    <w:rsid w:val="0006471B"/>
    <w:rsid w:val="00077D7F"/>
    <w:rsid w:val="000A09A4"/>
    <w:rsid w:val="000A32F3"/>
    <w:rsid w:val="000C43FF"/>
    <w:rsid w:val="000E45A2"/>
    <w:rsid w:val="001226AA"/>
    <w:rsid w:val="00122B37"/>
    <w:rsid w:val="00141166"/>
    <w:rsid w:val="00141B9D"/>
    <w:rsid w:val="00144655"/>
    <w:rsid w:val="00152D17"/>
    <w:rsid w:val="00164726"/>
    <w:rsid w:val="001A769D"/>
    <w:rsid w:val="001C66FC"/>
    <w:rsid w:val="001D70DB"/>
    <w:rsid w:val="001F761B"/>
    <w:rsid w:val="002045E7"/>
    <w:rsid w:val="00233150"/>
    <w:rsid w:val="002379C0"/>
    <w:rsid w:val="0025019D"/>
    <w:rsid w:val="002668C4"/>
    <w:rsid w:val="00272E4A"/>
    <w:rsid w:val="002735F5"/>
    <w:rsid w:val="00287707"/>
    <w:rsid w:val="002905AC"/>
    <w:rsid w:val="002A3E7B"/>
    <w:rsid w:val="002A51C6"/>
    <w:rsid w:val="002C7464"/>
    <w:rsid w:val="00306DE7"/>
    <w:rsid w:val="00317EBB"/>
    <w:rsid w:val="00321467"/>
    <w:rsid w:val="003256A1"/>
    <w:rsid w:val="00341CFF"/>
    <w:rsid w:val="0034370A"/>
    <w:rsid w:val="00355491"/>
    <w:rsid w:val="00356EBB"/>
    <w:rsid w:val="003613C9"/>
    <w:rsid w:val="00367B8C"/>
    <w:rsid w:val="00374363"/>
    <w:rsid w:val="003770F9"/>
    <w:rsid w:val="00385AAE"/>
    <w:rsid w:val="00391555"/>
    <w:rsid w:val="003A05D4"/>
    <w:rsid w:val="003A203E"/>
    <w:rsid w:val="003A2FD4"/>
    <w:rsid w:val="003A3B9B"/>
    <w:rsid w:val="003F4140"/>
    <w:rsid w:val="00404A35"/>
    <w:rsid w:val="0041587A"/>
    <w:rsid w:val="00423B8B"/>
    <w:rsid w:val="00443061"/>
    <w:rsid w:val="0046100B"/>
    <w:rsid w:val="00482A04"/>
    <w:rsid w:val="00496410"/>
    <w:rsid w:val="004A5898"/>
    <w:rsid w:val="004B2609"/>
    <w:rsid w:val="004B53EE"/>
    <w:rsid w:val="004E3520"/>
    <w:rsid w:val="004E4E64"/>
    <w:rsid w:val="004E76AD"/>
    <w:rsid w:val="00515A74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560E"/>
    <w:rsid w:val="005A7E3B"/>
    <w:rsid w:val="005B2586"/>
    <w:rsid w:val="005C214E"/>
    <w:rsid w:val="005E2648"/>
    <w:rsid w:val="005E412F"/>
    <w:rsid w:val="005E7B83"/>
    <w:rsid w:val="005F4158"/>
    <w:rsid w:val="005F6EE4"/>
    <w:rsid w:val="006053F6"/>
    <w:rsid w:val="006103FB"/>
    <w:rsid w:val="00614D5E"/>
    <w:rsid w:val="00634C30"/>
    <w:rsid w:val="00636199"/>
    <w:rsid w:val="006775E5"/>
    <w:rsid w:val="00684E92"/>
    <w:rsid w:val="006872B0"/>
    <w:rsid w:val="006A4F9D"/>
    <w:rsid w:val="006A5228"/>
    <w:rsid w:val="006C45CA"/>
    <w:rsid w:val="006C66DA"/>
    <w:rsid w:val="006D1C1F"/>
    <w:rsid w:val="006D6A87"/>
    <w:rsid w:val="006D73CF"/>
    <w:rsid w:val="006E17B5"/>
    <w:rsid w:val="006E2E41"/>
    <w:rsid w:val="006E4073"/>
    <w:rsid w:val="006E46A8"/>
    <w:rsid w:val="006E7639"/>
    <w:rsid w:val="006F08D7"/>
    <w:rsid w:val="006F4F86"/>
    <w:rsid w:val="007043A7"/>
    <w:rsid w:val="00712EC9"/>
    <w:rsid w:val="00746194"/>
    <w:rsid w:val="00746EFF"/>
    <w:rsid w:val="00775C25"/>
    <w:rsid w:val="007A5CD1"/>
    <w:rsid w:val="007B11D0"/>
    <w:rsid w:val="007B5BA4"/>
    <w:rsid w:val="007B703E"/>
    <w:rsid w:val="007C02E4"/>
    <w:rsid w:val="007C1690"/>
    <w:rsid w:val="007C7E68"/>
    <w:rsid w:val="007D52AF"/>
    <w:rsid w:val="008015EE"/>
    <w:rsid w:val="00813E8F"/>
    <w:rsid w:val="00851F0D"/>
    <w:rsid w:val="00862760"/>
    <w:rsid w:val="0086676C"/>
    <w:rsid w:val="00870EF7"/>
    <w:rsid w:val="00872DFF"/>
    <w:rsid w:val="00881930"/>
    <w:rsid w:val="008838BC"/>
    <w:rsid w:val="00885794"/>
    <w:rsid w:val="00890D7C"/>
    <w:rsid w:val="00891004"/>
    <w:rsid w:val="0089583C"/>
    <w:rsid w:val="008B3A01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A8A"/>
    <w:rsid w:val="00956BC2"/>
    <w:rsid w:val="00962594"/>
    <w:rsid w:val="00980339"/>
    <w:rsid w:val="00981AD6"/>
    <w:rsid w:val="00991B54"/>
    <w:rsid w:val="00992879"/>
    <w:rsid w:val="009A4E4F"/>
    <w:rsid w:val="009A7CF2"/>
    <w:rsid w:val="009D0F07"/>
    <w:rsid w:val="009D2F10"/>
    <w:rsid w:val="009D44BB"/>
    <w:rsid w:val="009D538F"/>
    <w:rsid w:val="009E1EE0"/>
    <w:rsid w:val="009E529E"/>
    <w:rsid w:val="009E53F5"/>
    <w:rsid w:val="009F6043"/>
    <w:rsid w:val="00A01396"/>
    <w:rsid w:val="00A07609"/>
    <w:rsid w:val="00A07BE6"/>
    <w:rsid w:val="00A17C2E"/>
    <w:rsid w:val="00A200B2"/>
    <w:rsid w:val="00A40CDF"/>
    <w:rsid w:val="00A60272"/>
    <w:rsid w:val="00A67E02"/>
    <w:rsid w:val="00A8071C"/>
    <w:rsid w:val="00A82703"/>
    <w:rsid w:val="00A8489A"/>
    <w:rsid w:val="00A94E38"/>
    <w:rsid w:val="00A974F1"/>
    <w:rsid w:val="00AA4BDA"/>
    <w:rsid w:val="00AD2C3E"/>
    <w:rsid w:val="00AD4C7C"/>
    <w:rsid w:val="00AE0025"/>
    <w:rsid w:val="00AF0B3A"/>
    <w:rsid w:val="00AF29BB"/>
    <w:rsid w:val="00AF4446"/>
    <w:rsid w:val="00B06513"/>
    <w:rsid w:val="00B06BE1"/>
    <w:rsid w:val="00B145E6"/>
    <w:rsid w:val="00B209D1"/>
    <w:rsid w:val="00B2692C"/>
    <w:rsid w:val="00B27D50"/>
    <w:rsid w:val="00B32DA3"/>
    <w:rsid w:val="00B35A13"/>
    <w:rsid w:val="00B37884"/>
    <w:rsid w:val="00B4193C"/>
    <w:rsid w:val="00B47BC5"/>
    <w:rsid w:val="00B52CBF"/>
    <w:rsid w:val="00B70CFA"/>
    <w:rsid w:val="00B87A06"/>
    <w:rsid w:val="00B9609B"/>
    <w:rsid w:val="00BA4714"/>
    <w:rsid w:val="00BB1DE9"/>
    <w:rsid w:val="00BC1462"/>
    <w:rsid w:val="00BD07AC"/>
    <w:rsid w:val="00BD6246"/>
    <w:rsid w:val="00BD7680"/>
    <w:rsid w:val="00BE5DA1"/>
    <w:rsid w:val="00BE68AA"/>
    <w:rsid w:val="00BF690E"/>
    <w:rsid w:val="00C12D3F"/>
    <w:rsid w:val="00C25EEC"/>
    <w:rsid w:val="00C270F1"/>
    <w:rsid w:val="00C429C2"/>
    <w:rsid w:val="00C53EFE"/>
    <w:rsid w:val="00C852B1"/>
    <w:rsid w:val="00C94C93"/>
    <w:rsid w:val="00CD62D1"/>
    <w:rsid w:val="00CF5E44"/>
    <w:rsid w:val="00D13B4E"/>
    <w:rsid w:val="00D21266"/>
    <w:rsid w:val="00D25CF5"/>
    <w:rsid w:val="00D278C4"/>
    <w:rsid w:val="00D3629A"/>
    <w:rsid w:val="00D441EC"/>
    <w:rsid w:val="00D60066"/>
    <w:rsid w:val="00D62FDA"/>
    <w:rsid w:val="00D86A50"/>
    <w:rsid w:val="00D91E61"/>
    <w:rsid w:val="00D92757"/>
    <w:rsid w:val="00DB2DF8"/>
    <w:rsid w:val="00DB602A"/>
    <w:rsid w:val="00DC1B7D"/>
    <w:rsid w:val="00DC1C69"/>
    <w:rsid w:val="00DC23DF"/>
    <w:rsid w:val="00DD3488"/>
    <w:rsid w:val="00DF49FF"/>
    <w:rsid w:val="00E00FD1"/>
    <w:rsid w:val="00E04A23"/>
    <w:rsid w:val="00E16A8F"/>
    <w:rsid w:val="00E222AF"/>
    <w:rsid w:val="00E33586"/>
    <w:rsid w:val="00E351F6"/>
    <w:rsid w:val="00E369BD"/>
    <w:rsid w:val="00E438CE"/>
    <w:rsid w:val="00E43F89"/>
    <w:rsid w:val="00E66F3C"/>
    <w:rsid w:val="00E83A01"/>
    <w:rsid w:val="00EA4E91"/>
    <w:rsid w:val="00EA5F95"/>
    <w:rsid w:val="00EA7809"/>
    <w:rsid w:val="00EB2DCD"/>
    <w:rsid w:val="00EC2E0D"/>
    <w:rsid w:val="00ED0440"/>
    <w:rsid w:val="00ED1898"/>
    <w:rsid w:val="00EE00BD"/>
    <w:rsid w:val="00EE3D66"/>
    <w:rsid w:val="00F04E6B"/>
    <w:rsid w:val="00F05F6F"/>
    <w:rsid w:val="00F33F83"/>
    <w:rsid w:val="00F516BD"/>
    <w:rsid w:val="00F54C86"/>
    <w:rsid w:val="00F737FC"/>
    <w:rsid w:val="00F77237"/>
    <w:rsid w:val="00F9743D"/>
    <w:rsid w:val="00FC15C4"/>
    <w:rsid w:val="00FC67DC"/>
    <w:rsid w:val="00FD41BC"/>
    <w:rsid w:val="00FD57A5"/>
    <w:rsid w:val="00FE50E8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55ED5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125CE-AB29-4108-AAB9-21A02C9F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2026-03-19T10:59:00Z</cp:lastPrinted>
  <dcterms:created xsi:type="dcterms:W3CDTF">2026-04-29T12:02:00Z</dcterms:created>
  <dcterms:modified xsi:type="dcterms:W3CDTF">2026-04-29T12:02:00Z</dcterms:modified>
</cp:coreProperties>
</file>